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5537" w14:textId="77777777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3C40DE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Health in Our Hands: How Can Looking for Thrills Make Me Miserable?</w:t>
      </w:r>
    </w:p>
    <w:p w14:paraId="34F9B874" w14:textId="77777777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096C099B" w14:textId="26F8E1C3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3C40DE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Introduction and Acknowledgements</w:t>
      </w:r>
    </w:p>
    <w:p w14:paraId="2F89551F" w14:textId="202D39D6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This curriculum can be used with appropriate citations. To realize the full potential of the curriculum, professional development and support for teachers in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the classroom is highly recommended.</w:t>
      </w:r>
    </w:p>
    <w:p w14:paraId="4CDFEB82" w14:textId="77777777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0FE366C6" w14:textId="7DB32DAF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3C40DE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Project Description: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CREATE for STEM Institute at Michigan State University collaborated on the project, Health in Our Hands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(HIOH), in partnership with University of Michigan School of Public Health, Flint Community Schools, Community-based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Organization Partners of Flint, Sloan Museum, Flint Public Library, University Preparatory Science and Math Middle School,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Detroit Public Schools Community District, Detroit Public Library, Michigan Science Center, Charles Wright Museum of African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American History, and Friends of Parkside in Detroit, and the Concord Consortium in Massachusetts. The goal of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HIOH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was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to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produce a coordinated set of classroom and community activities intended to give youth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and adults an understanding of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modern concepts in genetics they can use to appreciate the importance of both genetic and environmental factors in their risk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for disease. The project is funded by the National Institutes of Health Science Education Partnership Awards (SEPA).</w:t>
      </w:r>
    </w:p>
    <w:p w14:paraId="59573C23" w14:textId="77777777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008B32A3" w14:textId="5821D91E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“How Can Looking </w:t>
      </w:r>
      <w:proofErr w:type="gramStart"/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For</w:t>
      </w:r>
      <w:proofErr w:type="gramEnd"/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Thrills Make Me Miserable?” is designed to meet the Next Generations Science Standards. Students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investigate addiction, which connects them to real-world experiences and provides relevance for their learning. During the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project-based unit, students build understanding of the biology of addiction. The unit starts with a video with teens</w:t>
      </w:r>
      <w:r w:rsidR="005D3C23" w:rsidRPr="003C40DE">
        <w:rPr>
          <w:rFonts w:ascii="Calibri" w:hAnsi="Calibri" w:cs="Calibri"/>
          <w:color w:val="000000"/>
          <w:kern w:val="0"/>
          <w:sz w:val="22"/>
          <w:szCs w:val="22"/>
        </w:rPr>
        <w:t>’ testimonials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about addiction to vaping (e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-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cigarettes). Students investigate the brain’s reward system from an evolutionary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perspective and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examine its role in addictive behavior. For their final project, students conduct a community action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project to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improve their school or neighborhood to help prevent or reduce addiction. After completing their investigations, students share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their findings with their peers and broader community, draw conclusions regarding their inquiry question while addressing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ethical issues, and suggest solutions and potential actions based on their findings.</w:t>
      </w:r>
    </w:p>
    <w:p w14:paraId="300D058D" w14:textId="77777777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5728D5CE" w14:textId="6F7C4846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3C40DE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HIOH Project staff: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Michigan State University CREATE for STEM Institute: Joseph Krajcik (Principal Investigator), Renee Bayer,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Idit Adler, Consuelo Morales, Jane Lee, Louise Mead; University of Michigan School of Public Health: Toby Citrin (Executive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Manager), Ella Greene-Moton, Stephen Modell, Sharon Kardia (UMSPH PI); Concord Consortium: Frieda </w:t>
      </w:r>
      <w:proofErr w:type="spellStart"/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Reischman</w:t>
      </w:r>
      <w:proofErr w:type="spellEnd"/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; Technion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Israel: Tali Tal; University of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Michigan School of Engineering, Elliot Soloway, Josh Meyer</w:t>
      </w:r>
    </w:p>
    <w:p w14:paraId="4ED09E24" w14:textId="77777777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549F2331" w14:textId="02429166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3C40DE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License</w:t>
      </w:r>
    </w:p>
    <w:p w14:paraId="7815E318" w14:textId="77777777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CC-BY-SA 4.0 Modifications YES, commercial use YES, sharing required YES (CC-BY-SA-4.0)</w:t>
      </w:r>
    </w:p>
    <w:p w14:paraId="31CAADBB" w14:textId="70D58B26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This resource is provided under the terms of the Creative Commons license linked below. You may remix, tweak, and build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upon this resource for non-commercial and commercial purposes, as long as you provide credit to CREATE for STEM Institute at</w:t>
      </w:r>
    </w:p>
    <w:p w14:paraId="4777B7E0" w14:textId="77777777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Michigan State University and license your new creations under identical terms.</w:t>
      </w:r>
    </w:p>
    <w:p w14:paraId="56D5D727" w14:textId="77777777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color w:val="0000FF"/>
          <w:kern w:val="0"/>
          <w:sz w:val="22"/>
          <w:szCs w:val="22"/>
        </w:rPr>
      </w:pPr>
      <w:r w:rsidRPr="003C40DE">
        <w:rPr>
          <w:rFonts w:ascii="Calibri" w:hAnsi="Calibri" w:cs="Calibri"/>
          <w:color w:val="0000FF"/>
          <w:kern w:val="0"/>
          <w:sz w:val="22"/>
          <w:szCs w:val="22"/>
        </w:rPr>
        <w:t>CC-BY-SA 4.0 (human-readable summary)</w:t>
      </w:r>
    </w:p>
    <w:p w14:paraId="64ABD7A5" w14:textId="77777777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color w:val="0000FF"/>
          <w:kern w:val="0"/>
          <w:sz w:val="22"/>
          <w:szCs w:val="22"/>
        </w:rPr>
      </w:pPr>
      <w:r w:rsidRPr="003C40DE">
        <w:rPr>
          <w:rFonts w:ascii="Calibri" w:hAnsi="Calibri" w:cs="Calibri"/>
          <w:color w:val="0000FF"/>
          <w:kern w:val="0"/>
          <w:sz w:val="22"/>
          <w:szCs w:val="22"/>
        </w:rPr>
        <w:t>CC-BY-SA 4.0 (full license text)</w:t>
      </w:r>
    </w:p>
    <w:p w14:paraId="2870AF60" w14:textId="77777777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609FB9EB" w14:textId="63849A81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3C40DE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Suggested attribution: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Health in Our Hands: How Can Looking for Thrills Make Me Miserable? [Curriculum] by Michigan State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University: CREATE for STEM Institute is licensed under </w:t>
      </w:r>
      <w:r w:rsidRPr="003C40DE">
        <w:rPr>
          <w:rFonts w:ascii="Calibri" w:hAnsi="Calibri" w:cs="Calibri"/>
          <w:color w:val="0000FF"/>
          <w:kern w:val="0"/>
          <w:sz w:val="22"/>
          <w:szCs w:val="22"/>
        </w:rPr>
        <w:t>CC-BY-SA 4.0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.</w:t>
      </w:r>
    </w:p>
    <w:p w14:paraId="2E6F690D" w14:textId="77777777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6E89F1BA" w14:textId="2D47C451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3C40DE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lastRenderedPageBreak/>
        <w:t>Citation: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Adler, I., Bayer, R., Morales, C., Lee, J., Krajcik, J., (2018; Revised 2021). Health in Our Hands: How Can Looking for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Thrills Make Me Miserable? [Curriculum]. Michigan State University: CREATE for STEM Institute.</w:t>
      </w:r>
    </w:p>
    <w:p w14:paraId="6A398F3E" w14:textId="77777777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3E41C9E7" w14:textId="635EF236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3C40DE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We wish to thank the following individuals for their generous contributions to HIOH: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Carman-Ainsworth in Flint Twp: Adam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Cassel, 7th grade teacher; University Preparatory Science and Math Middle School in Detroit: Mischa Bashir, Principal, 7th grade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teacher: Chanel Maloney; And our talented 7th grade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students who participated in this unit and kindly shared their insights on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their learning. Flint Community Schools: Teri Jones, 8th grade teacher. Atherton Community Schools: Ashley Booker, 8th grade</w:t>
      </w:r>
      <w:r w:rsid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teacher.</w:t>
      </w:r>
    </w:p>
    <w:p w14:paraId="12B0CE76" w14:textId="77777777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53EBB439" w14:textId="3C2E4CBA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This project is supported by a Science Education Partnership Award (SEPA), National Institute of General Medical Sciences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(NIGMS), Award Number R25 GM129186-05. Study leaders obtained parental consent and youth assent from all participants,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in accordance with Michigan State University IRB. Human</w:t>
      </w:r>
      <w:r w:rsid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gramStart"/>
      <w:r w:rsidRPr="003C40DE">
        <w:rPr>
          <w:rFonts w:ascii="Calibri" w:hAnsi="Calibri" w:cs="Calibri"/>
          <w:color w:val="000000"/>
          <w:kern w:val="0"/>
          <w:sz w:val="22"/>
          <w:szCs w:val="22"/>
        </w:rPr>
        <w:t>subjects</w:t>
      </w:r>
      <w:proofErr w:type="gramEnd"/>
      <w:r w:rsidRPr="003C40DE">
        <w:rPr>
          <w:rFonts w:ascii="Calibri" w:hAnsi="Calibri" w:cs="Calibri"/>
          <w:color w:val="000000"/>
          <w:kern w:val="0"/>
          <w:sz w:val="22"/>
          <w:szCs w:val="22"/>
        </w:rPr>
        <w:t xml:space="preserve"> approvals MSU IRB#X14-378e.</w:t>
      </w:r>
    </w:p>
    <w:p w14:paraId="1A9677AA" w14:textId="77777777" w:rsidR="00AA58DA" w:rsidRPr="003C40DE" w:rsidRDefault="00AA58DA" w:rsidP="00AA58DA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70AF1771" w14:textId="77777777" w:rsidR="003C40DE" w:rsidRPr="003C40DE" w:rsidRDefault="003C40DE" w:rsidP="003C40DE">
      <w:pPr>
        <w:pStyle w:val="Normal1"/>
        <w:spacing w:line="240" w:lineRule="auto"/>
        <w:jc w:val="both"/>
        <w:rPr>
          <w:rFonts w:ascii="Calibri" w:eastAsia="Calibri" w:hAnsi="Calibri" w:cs="Calibri"/>
          <w:b/>
        </w:rPr>
      </w:pPr>
      <w:r w:rsidRPr="003C40DE">
        <w:rPr>
          <w:rFonts w:ascii="Calibri" w:eastAsia="Calibri" w:hAnsi="Calibri" w:cs="Calibri"/>
          <w:b/>
        </w:rPr>
        <w:t>For more information and professional development:</w:t>
      </w:r>
    </w:p>
    <w:p w14:paraId="08232E29" w14:textId="77777777" w:rsidR="003C40DE" w:rsidRPr="003C40DE" w:rsidRDefault="003C40DE" w:rsidP="003C40DE">
      <w:pPr>
        <w:pStyle w:val="Normal1"/>
        <w:spacing w:line="240" w:lineRule="auto"/>
        <w:jc w:val="both"/>
        <w:rPr>
          <w:rFonts w:ascii="Calibri" w:eastAsia="Calibri" w:hAnsi="Calibri" w:cs="Calibri"/>
          <w:b/>
        </w:rPr>
      </w:pPr>
      <w:hyperlink r:id="rId4" w:history="1">
        <w:r w:rsidRPr="003C40DE">
          <w:rPr>
            <w:rStyle w:val="Hyperlink"/>
            <w:rFonts w:ascii="Calibri" w:eastAsia="Calibri" w:hAnsi="Calibri" w:cs="Calibri"/>
            <w:b/>
          </w:rPr>
          <w:t>https://create4stem.msu.edu/contact</w:t>
        </w:r>
      </w:hyperlink>
      <w:r w:rsidRPr="003C40DE">
        <w:rPr>
          <w:rFonts w:ascii="Calibri" w:eastAsia="Calibri" w:hAnsi="Calibri" w:cs="Calibri"/>
          <w:b/>
        </w:rPr>
        <w:t xml:space="preserve"> </w:t>
      </w:r>
    </w:p>
    <w:p w14:paraId="22E8D3A7" w14:textId="197976FF" w:rsidR="00FA672E" w:rsidRPr="003C40DE" w:rsidRDefault="00FA672E" w:rsidP="00AA58DA">
      <w:pPr>
        <w:rPr>
          <w:rFonts w:ascii="Calibri" w:hAnsi="Calibri" w:cs="Calibri"/>
          <w:sz w:val="22"/>
          <w:szCs w:val="22"/>
        </w:rPr>
      </w:pPr>
    </w:p>
    <w:sectPr w:rsidR="00FA672E" w:rsidRPr="003C40DE" w:rsidSect="00174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DA"/>
    <w:rsid w:val="00174F51"/>
    <w:rsid w:val="003C40DE"/>
    <w:rsid w:val="005D3C23"/>
    <w:rsid w:val="006E36FC"/>
    <w:rsid w:val="00883354"/>
    <w:rsid w:val="00AA58DA"/>
    <w:rsid w:val="00B05004"/>
    <w:rsid w:val="00C4689B"/>
    <w:rsid w:val="00C54D77"/>
    <w:rsid w:val="00CE5EC7"/>
    <w:rsid w:val="00F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8C864"/>
  <w15:chartTrackingRefBased/>
  <w15:docId w15:val="{7EEFBDAD-7656-E242-9A94-FF63FB20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8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8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8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8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8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8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8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8DA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3C40DE"/>
    <w:pPr>
      <w:spacing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3C40D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e4stem.msu.edu/contac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D83CFD7162B4E9A07C74DD71BAD47" ma:contentTypeVersion="13" ma:contentTypeDescription="Create a new document." ma:contentTypeScope="" ma:versionID="6fadf2fcb5b32a460d3f8517c1b9c56b">
  <xsd:schema xmlns:xsd="http://www.w3.org/2001/XMLSchema" xmlns:xs="http://www.w3.org/2001/XMLSchema" xmlns:p="http://schemas.microsoft.com/office/2006/metadata/properties" xmlns:ns2="a9099676-83cc-4052-b690-aa282bf042dd" xmlns:ns3="790b9c9a-eaba-4882-8b83-c42f635500e3" targetNamespace="http://schemas.microsoft.com/office/2006/metadata/properties" ma:root="true" ma:fieldsID="7ac91ea8db803b92d29e840f462ab6d4" ns2:_="" ns3:_="">
    <xsd:import namespace="a9099676-83cc-4052-b690-aa282bf042dd"/>
    <xsd:import namespace="790b9c9a-eaba-4882-8b83-c42f63550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99676-83cc-4052-b690-aa282bf04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b9c9a-eaba-4882-8b83-c42f635500e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a1d6771-401e-47a2-a406-40e68a961d48}" ma:internalName="TaxCatchAll" ma:showField="CatchAllData" ma:web="790b9c9a-eaba-4882-8b83-c42f63550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099676-83cc-4052-b690-aa282bf042dd">
      <Terms xmlns="http://schemas.microsoft.com/office/infopath/2007/PartnerControls"/>
    </lcf76f155ced4ddcb4097134ff3c332f>
    <TaxCatchAll xmlns="790b9c9a-eaba-4882-8b83-c42f635500e3" xsi:nil="true"/>
  </documentManagement>
</p:properties>
</file>

<file path=customXml/itemProps1.xml><?xml version="1.0" encoding="utf-8"?>
<ds:datastoreItem xmlns:ds="http://schemas.openxmlformats.org/officeDocument/2006/customXml" ds:itemID="{445437BE-A3BD-44EC-A378-9BE1230D5001}"/>
</file>

<file path=customXml/itemProps2.xml><?xml version="1.0" encoding="utf-8"?>
<ds:datastoreItem xmlns:ds="http://schemas.openxmlformats.org/officeDocument/2006/customXml" ds:itemID="{3DDA2AC9-74A2-4C10-9D89-46B839A1361D}"/>
</file>

<file path=customXml/itemProps3.xml><?xml version="1.0" encoding="utf-8"?>
<ds:datastoreItem xmlns:ds="http://schemas.openxmlformats.org/officeDocument/2006/customXml" ds:itemID="{5D7B2F1A-61B0-42C7-AEF3-AECB3BECC86E}"/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Bayer, Irene</dc:creator>
  <cp:keywords/>
  <dc:description/>
  <cp:lastModifiedBy>Bayer, Irene</cp:lastModifiedBy>
  <cp:revision>4</cp:revision>
  <dcterms:created xsi:type="dcterms:W3CDTF">2025-01-13T21:07:00Z</dcterms:created>
  <dcterms:modified xsi:type="dcterms:W3CDTF">2025-01-13T21:09:00Z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0x0101006FCD83CFD7162B4E9A07C74DD71BAD47</vt:lpwstr>
  </property>
</Properties>
</file>