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B983" w14:textId="77777777" w:rsidR="000D611F" w:rsidRDefault="000D611F">
      <w:pPr>
        <w:spacing w:line="240" w:lineRule="auto"/>
        <w:rPr>
          <w:rFonts w:ascii="Constantia" w:eastAsia="Constantia" w:hAnsi="Constantia" w:cs="Constantia"/>
          <w:sz w:val="24"/>
          <w:szCs w:val="24"/>
        </w:rPr>
      </w:pP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0D611F" w14:paraId="54B7AB5B" w14:textId="77777777">
        <w:tc>
          <w:tcPr>
            <w:tcW w:w="9360" w:type="dxa"/>
            <w:shd w:val="clear" w:color="auto" w:fill="3D5AA4"/>
            <w:tcMar>
              <w:top w:w="100" w:type="dxa"/>
              <w:left w:w="100" w:type="dxa"/>
              <w:bottom w:w="100" w:type="dxa"/>
              <w:right w:w="100" w:type="dxa"/>
            </w:tcMar>
          </w:tcPr>
          <w:p w14:paraId="2A428366" w14:textId="77777777" w:rsidR="000D611F" w:rsidRDefault="00F66BA9">
            <w:pPr>
              <w:widowControl w:val="0"/>
              <w:jc w:val="center"/>
              <w:rPr>
                <w:rFonts w:ascii="Constantia" w:eastAsia="Constantia" w:hAnsi="Constantia" w:cs="Constantia"/>
                <w:b/>
                <w:color w:val="FFFFFF"/>
                <w:sz w:val="36"/>
                <w:szCs w:val="36"/>
              </w:rPr>
            </w:pPr>
            <w:bookmarkStart w:id="0" w:name="_gjdgxs" w:colFirst="0" w:colLast="0"/>
            <w:bookmarkEnd w:id="0"/>
            <w:r>
              <w:rPr>
                <w:rFonts w:ascii="Constantia" w:eastAsia="Constantia" w:hAnsi="Constantia" w:cs="Constantia"/>
                <w:b/>
                <w:color w:val="FFFFFF"/>
                <w:sz w:val="36"/>
                <w:szCs w:val="36"/>
              </w:rPr>
              <w:t xml:space="preserve">Learning Set 6: What Can We Do to Reduce the Risk of Substance Use Disorders (SUD) for Ourselves and Our Community? (Community action projects) </w:t>
            </w:r>
          </w:p>
        </w:tc>
      </w:tr>
    </w:tbl>
    <w:p w14:paraId="2535B0F4" w14:textId="77777777" w:rsidR="000D611F" w:rsidRDefault="000D611F">
      <w:pPr>
        <w:spacing w:line="240" w:lineRule="auto"/>
        <w:rPr>
          <w:rFonts w:ascii="Constantia" w:eastAsia="Constantia" w:hAnsi="Constantia" w:cs="Constantia"/>
          <w:sz w:val="24"/>
          <w:szCs w:val="24"/>
        </w:rPr>
      </w:pPr>
    </w:p>
    <w:tbl>
      <w:tblPr>
        <w:tblStyle w:val="a0"/>
        <w:tblW w:w="930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3585"/>
        <w:gridCol w:w="3495"/>
        <w:gridCol w:w="2220"/>
      </w:tblGrid>
      <w:tr w:rsidR="000D611F" w14:paraId="112C6543" w14:textId="77777777">
        <w:trPr>
          <w:trHeight w:val="3460"/>
        </w:trPr>
        <w:tc>
          <w:tcPr>
            <w:tcW w:w="3585" w:type="dxa"/>
            <w:shd w:val="clear" w:color="auto" w:fill="auto"/>
            <w:tcMar>
              <w:top w:w="100" w:type="dxa"/>
              <w:left w:w="100" w:type="dxa"/>
              <w:bottom w:w="100" w:type="dxa"/>
              <w:right w:w="100" w:type="dxa"/>
            </w:tcMar>
          </w:tcPr>
          <w:p w14:paraId="17D253E4" w14:textId="77777777" w:rsidR="000D611F" w:rsidRDefault="000D611F">
            <w:pPr>
              <w:widowControl w:val="0"/>
              <w:rPr>
                <w:rFonts w:ascii="Constantia" w:eastAsia="Constantia" w:hAnsi="Constantia" w:cs="Constantia"/>
                <w:b/>
                <w:sz w:val="22"/>
                <w:szCs w:val="22"/>
                <w:u w:val="single"/>
              </w:rPr>
            </w:pPr>
          </w:p>
          <w:p w14:paraId="7AE8FDBC" w14:textId="77777777" w:rsidR="000D611F" w:rsidRDefault="00F66BA9">
            <w:pPr>
              <w:widowControl w:val="0"/>
              <w:jc w:val="center"/>
              <w:rPr>
                <w:rFonts w:ascii="Constantia" w:eastAsia="Constantia" w:hAnsi="Constantia" w:cs="Constantia"/>
                <w:b/>
                <w:sz w:val="22"/>
                <w:szCs w:val="22"/>
              </w:rPr>
            </w:pPr>
            <w:r>
              <w:rPr>
                <w:rFonts w:ascii="Constantia" w:eastAsia="Constantia" w:hAnsi="Constantia" w:cs="Constantia"/>
                <w:b/>
                <w:sz w:val="22"/>
                <w:szCs w:val="22"/>
              </w:rPr>
              <w:t xml:space="preserve">Driving Question </w:t>
            </w:r>
          </w:p>
          <w:p w14:paraId="575B0012" w14:textId="77777777" w:rsidR="000D611F" w:rsidRDefault="00F66BA9">
            <w:pPr>
              <w:widowControl w:val="0"/>
              <w:jc w:val="center"/>
              <w:rPr>
                <w:rFonts w:ascii="Constantia" w:eastAsia="Constantia" w:hAnsi="Constantia" w:cs="Constantia"/>
                <w:sz w:val="22"/>
                <w:szCs w:val="22"/>
              </w:rPr>
            </w:pPr>
            <w:r>
              <w:rPr>
                <w:rFonts w:ascii="Constantia" w:eastAsia="Constantia" w:hAnsi="Constantia" w:cs="Constantia"/>
                <w:b/>
                <w:sz w:val="22"/>
                <w:szCs w:val="22"/>
              </w:rPr>
              <w:t>for the unit:</w:t>
            </w:r>
          </w:p>
          <w:p w14:paraId="591E863C" w14:textId="77777777" w:rsidR="000D611F" w:rsidRDefault="00F66BA9">
            <w:pPr>
              <w:widowControl w:val="0"/>
              <w:jc w:val="center"/>
              <w:rPr>
                <w:rFonts w:ascii="Constantia" w:eastAsia="Constantia" w:hAnsi="Constantia" w:cs="Constantia"/>
                <w:b/>
                <w:sz w:val="22"/>
                <w:szCs w:val="22"/>
              </w:rPr>
            </w:pPr>
            <w:r>
              <w:rPr>
                <w:rFonts w:ascii="Constantia" w:eastAsia="Constantia" w:hAnsi="Constantia" w:cs="Constantia"/>
                <w:sz w:val="22"/>
                <w:szCs w:val="22"/>
              </w:rPr>
              <w:t>How can looking for thrills make me miserable?</w:t>
            </w:r>
          </w:p>
          <w:p w14:paraId="03108185" w14:textId="77777777" w:rsidR="000D611F" w:rsidRDefault="000D611F">
            <w:pPr>
              <w:widowControl w:val="0"/>
              <w:rPr>
                <w:rFonts w:ascii="Constantia" w:eastAsia="Constantia" w:hAnsi="Constantia" w:cs="Constantia"/>
                <w:sz w:val="22"/>
                <w:szCs w:val="22"/>
              </w:rPr>
            </w:pPr>
          </w:p>
          <w:p w14:paraId="2B457700" w14:textId="77777777" w:rsidR="000D611F" w:rsidRDefault="00F66BA9">
            <w:pPr>
              <w:widowControl w:val="0"/>
              <w:jc w:val="center"/>
              <w:rPr>
                <w:rFonts w:ascii="Constantia" w:eastAsia="Constantia" w:hAnsi="Constantia" w:cs="Constantia"/>
                <w:b/>
                <w:sz w:val="22"/>
                <w:szCs w:val="22"/>
              </w:rPr>
            </w:pPr>
            <w:r>
              <w:rPr>
                <w:rFonts w:ascii="Constantia" w:eastAsia="Constantia" w:hAnsi="Constantia" w:cs="Constantia"/>
                <w:b/>
                <w:sz w:val="22"/>
                <w:szCs w:val="22"/>
              </w:rPr>
              <w:t xml:space="preserve">Driving Question </w:t>
            </w:r>
          </w:p>
          <w:p w14:paraId="22F310DF" w14:textId="77777777" w:rsidR="000D611F" w:rsidRDefault="00F66BA9">
            <w:pPr>
              <w:widowControl w:val="0"/>
              <w:jc w:val="center"/>
              <w:rPr>
                <w:rFonts w:ascii="Constantia" w:eastAsia="Constantia" w:hAnsi="Constantia" w:cs="Constantia"/>
                <w:b/>
                <w:sz w:val="22"/>
                <w:szCs w:val="22"/>
              </w:rPr>
            </w:pPr>
            <w:r>
              <w:rPr>
                <w:rFonts w:ascii="Constantia" w:eastAsia="Constantia" w:hAnsi="Constantia" w:cs="Constantia"/>
                <w:b/>
                <w:sz w:val="22"/>
                <w:szCs w:val="22"/>
              </w:rPr>
              <w:t>for the lesson:</w:t>
            </w:r>
          </w:p>
          <w:p w14:paraId="61DB0BA2" w14:textId="77777777" w:rsidR="000D611F" w:rsidRDefault="000D611F">
            <w:pPr>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sz w:val="22"/>
                <w:szCs w:val="22"/>
              </w:rPr>
            </w:pPr>
          </w:p>
          <w:p w14:paraId="2B5A30C7" w14:textId="77777777" w:rsidR="000D611F" w:rsidRDefault="00F66BA9">
            <w:pPr>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sz w:val="22"/>
                <w:szCs w:val="22"/>
              </w:rPr>
            </w:pPr>
            <w:r>
              <w:rPr>
                <w:rFonts w:ascii="Constantia" w:eastAsia="Constantia" w:hAnsi="Constantia" w:cs="Constantia"/>
                <w:sz w:val="22"/>
                <w:szCs w:val="22"/>
              </w:rPr>
              <w:t xml:space="preserve">What can we do to reduce the risk for substance use disorder (SUD) for </w:t>
            </w:r>
            <w:r>
              <w:rPr>
                <w:rFonts w:ascii="Constantia" w:eastAsia="Constantia" w:hAnsi="Constantia" w:cs="Constantia"/>
                <w:b/>
                <w:sz w:val="22"/>
                <w:szCs w:val="22"/>
              </w:rPr>
              <w:t>ourselves</w:t>
            </w:r>
            <w:r>
              <w:rPr>
                <w:rFonts w:ascii="Constantia" w:eastAsia="Constantia" w:hAnsi="Constantia" w:cs="Constantia"/>
                <w:sz w:val="22"/>
                <w:szCs w:val="22"/>
              </w:rPr>
              <w:t xml:space="preserve"> and our </w:t>
            </w:r>
            <w:r>
              <w:rPr>
                <w:rFonts w:ascii="Constantia" w:eastAsia="Constantia" w:hAnsi="Constantia" w:cs="Constantia"/>
                <w:b/>
                <w:sz w:val="22"/>
                <w:szCs w:val="22"/>
              </w:rPr>
              <w:t>community</w:t>
            </w:r>
            <w:r>
              <w:rPr>
                <w:rFonts w:ascii="Constantia" w:eastAsia="Constantia" w:hAnsi="Constantia" w:cs="Constantia"/>
                <w:sz w:val="22"/>
                <w:szCs w:val="22"/>
              </w:rPr>
              <w:t>?</w:t>
            </w:r>
          </w:p>
          <w:p w14:paraId="3E0DFD7D" w14:textId="77777777" w:rsidR="000D611F" w:rsidRDefault="000D611F">
            <w:pPr>
              <w:widowControl w:val="0"/>
              <w:rPr>
                <w:rFonts w:ascii="Constantia" w:eastAsia="Constantia" w:hAnsi="Constantia" w:cs="Constantia"/>
                <w:b/>
                <w:sz w:val="22"/>
                <w:szCs w:val="22"/>
                <w:u w:val="single"/>
              </w:rPr>
            </w:pPr>
          </w:p>
        </w:tc>
        <w:tc>
          <w:tcPr>
            <w:tcW w:w="3495" w:type="dxa"/>
            <w:shd w:val="clear" w:color="auto" w:fill="auto"/>
            <w:tcMar>
              <w:top w:w="100" w:type="dxa"/>
              <w:left w:w="100" w:type="dxa"/>
              <w:bottom w:w="100" w:type="dxa"/>
              <w:right w:w="100" w:type="dxa"/>
            </w:tcMar>
          </w:tcPr>
          <w:p w14:paraId="39C26AEB" w14:textId="77777777" w:rsidR="000D611F" w:rsidRDefault="000D611F">
            <w:pPr>
              <w:widowControl w:val="0"/>
              <w:rPr>
                <w:rFonts w:ascii="Constantia" w:eastAsia="Constantia" w:hAnsi="Constantia" w:cs="Constantia"/>
                <w:b/>
                <w:sz w:val="22"/>
                <w:szCs w:val="22"/>
                <w:u w:val="single"/>
              </w:rPr>
            </w:pPr>
          </w:p>
          <w:p w14:paraId="728C9049" w14:textId="77777777" w:rsidR="000D611F" w:rsidRPr="008E2935" w:rsidRDefault="00F66BA9">
            <w:pPr>
              <w:widowControl w:val="0"/>
              <w:jc w:val="center"/>
              <w:rPr>
                <w:rFonts w:ascii="Constantia" w:eastAsia="Constantia" w:hAnsi="Constantia" w:cs="Constantia"/>
                <w:b/>
                <w:color w:val="auto"/>
                <w:sz w:val="22"/>
                <w:szCs w:val="22"/>
              </w:rPr>
            </w:pPr>
            <w:hyperlink r:id="rId9">
              <w:r w:rsidRPr="008E2935">
                <w:rPr>
                  <w:rFonts w:ascii="Constantia" w:eastAsia="Constantia" w:hAnsi="Constantia" w:cs="Constantia"/>
                  <w:b/>
                  <w:color w:val="auto"/>
                  <w:sz w:val="22"/>
                  <w:szCs w:val="22"/>
                </w:rPr>
                <w:t>Materials</w:t>
              </w:r>
            </w:hyperlink>
          </w:p>
          <w:p w14:paraId="15883556" w14:textId="77777777" w:rsidR="000D611F" w:rsidRDefault="000D611F">
            <w:pPr>
              <w:widowControl w:val="0"/>
              <w:jc w:val="center"/>
              <w:rPr>
                <w:rFonts w:ascii="Constantia" w:eastAsia="Constantia" w:hAnsi="Constantia" w:cs="Constantia"/>
                <w:b/>
                <w:sz w:val="22"/>
                <w:szCs w:val="22"/>
              </w:rPr>
            </w:pPr>
          </w:p>
          <w:p w14:paraId="2572DE9D" w14:textId="77777777" w:rsidR="000D611F" w:rsidRDefault="00F66BA9">
            <w:pPr>
              <w:numPr>
                <w:ilvl w:val="0"/>
                <w:numId w:val="14"/>
              </w:numPr>
              <w:pBdr>
                <w:top w:val="none" w:sz="0" w:space="0" w:color="auto"/>
                <w:left w:val="none" w:sz="0" w:space="0" w:color="auto"/>
                <w:bottom w:val="none" w:sz="0" w:space="0" w:color="auto"/>
                <w:right w:val="none" w:sz="0" w:space="0" w:color="auto"/>
                <w:between w:val="none" w:sz="0" w:space="0" w:color="auto"/>
              </w:pBdr>
              <w:spacing w:after="200"/>
              <w:ind w:left="225"/>
              <w:rPr>
                <w:rFonts w:ascii="Constantia" w:eastAsia="Constantia" w:hAnsi="Constantia" w:cs="Constantia"/>
                <w:sz w:val="22"/>
                <w:szCs w:val="22"/>
              </w:rPr>
            </w:pPr>
            <w:r>
              <w:rPr>
                <w:rFonts w:ascii="Constantia" w:eastAsia="Constantia" w:hAnsi="Constantia" w:cs="Constantia"/>
                <w:sz w:val="22"/>
                <w:szCs w:val="22"/>
              </w:rPr>
              <w:t>Computer - *</w:t>
            </w:r>
            <w:r>
              <w:rPr>
                <w:rFonts w:ascii="Constantia" w:eastAsia="Constantia" w:hAnsi="Constantia" w:cs="Constantia"/>
                <w:color w:val="333333"/>
                <w:sz w:val="22"/>
                <w:szCs w:val="22"/>
                <w:highlight w:val="white"/>
              </w:rPr>
              <w:t>Other materials could be needed depending on the inquiry question and investigation</w:t>
            </w:r>
            <w:r>
              <w:rPr>
                <w:rFonts w:ascii="Constantia" w:eastAsia="Constantia" w:hAnsi="Constantia" w:cs="Constantia"/>
                <w:sz w:val="22"/>
                <w:szCs w:val="22"/>
              </w:rPr>
              <w:t>.</w:t>
            </w:r>
          </w:p>
          <w:p w14:paraId="42D2F39E" w14:textId="77777777" w:rsidR="000D611F" w:rsidRDefault="00F66BA9">
            <w:pPr>
              <w:pBdr>
                <w:top w:val="none" w:sz="0" w:space="0" w:color="auto"/>
                <w:left w:val="none" w:sz="0" w:space="0" w:color="auto"/>
                <w:bottom w:val="none" w:sz="0" w:space="0" w:color="auto"/>
                <w:right w:val="none" w:sz="0" w:space="0" w:color="auto"/>
                <w:between w:val="none" w:sz="0" w:space="0" w:color="auto"/>
              </w:pBdr>
              <w:spacing w:after="200"/>
              <w:jc w:val="center"/>
              <w:rPr>
                <w:rFonts w:ascii="Constantia" w:eastAsia="Constantia" w:hAnsi="Constantia" w:cs="Constantia"/>
                <w:b/>
                <w:sz w:val="22"/>
                <w:szCs w:val="22"/>
              </w:rPr>
            </w:pPr>
            <w:r>
              <w:rPr>
                <w:rFonts w:ascii="Constantia" w:eastAsia="Constantia" w:hAnsi="Constantia" w:cs="Constantia"/>
                <w:b/>
                <w:sz w:val="22"/>
                <w:szCs w:val="22"/>
              </w:rPr>
              <w:t xml:space="preserve">Resources </w:t>
            </w:r>
          </w:p>
          <w:p w14:paraId="31D8D249" w14:textId="0A088505" w:rsidR="000D611F" w:rsidRPr="007C2AFC" w:rsidRDefault="00F66BA9">
            <w:pPr>
              <w:numPr>
                <w:ilvl w:val="0"/>
                <w:numId w:val="7"/>
              </w:numPr>
              <w:pBdr>
                <w:top w:val="none" w:sz="0" w:space="0" w:color="auto"/>
                <w:left w:val="none" w:sz="0" w:space="0" w:color="auto"/>
                <w:bottom w:val="none" w:sz="0" w:space="0" w:color="auto"/>
                <w:right w:val="none" w:sz="0" w:space="0" w:color="auto"/>
                <w:between w:val="none" w:sz="0" w:space="0" w:color="auto"/>
              </w:pBdr>
              <w:spacing w:after="120"/>
              <w:ind w:left="270" w:hanging="270"/>
              <w:rPr>
                <w:rFonts w:ascii="Constantia" w:eastAsia="Constantia" w:hAnsi="Constantia" w:cs="Constantia"/>
                <w:color w:val="auto"/>
                <w:sz w:val="22"/>
                <w:szCs w:val="22"/>
              </w:rPr>
            </w:pPr>
            <w:r w:rsidRPr="007C2AFC">
              <w:rPr>
                <w:rFonts w:ascii="Constantia" w:eastAsia="Constantia" w:hAnsi="Constantia" w:cs="Constantia"/>
                <w:color w:val="auto"/>
                <w:sz w:val="22"/>
                <w:szCs w:val="22"/>
              </w:rPr>
              <w:t>Community projects &amp; Final Presentation guidelines</w:t>
            </w:r>
          </w:p>
          <w:p w14:paraId="5CAED9DD" w14:textId="77777777" w:rsidR="000D611F" w:rsidRDefault="000D611F">
            <w:pPr>
              <w:pBdr>
                <w:top w:val="none" w:sz="0" w:space="0" w:color="auto"/>
                <w:left w:val="none" w:sz="0" w:space="0" w:color="auto"/>
                <w:bottom w:val="none" w:sz="0" w:space="0" w:color="auto"/>
                <w:right w:val="none" w:sz="0" w:space="0" w:color="auto"/>
                <w:between w:val="none" w:sz="0" w:space="0" w:color="auto"/>
              </w:pBdr>
              <w:spacing w:after="200"/>
              <w:rPr>
                <w:rFonts w:ascii="Constantia" w:eastAsia="Constantia" w:hAnsi="Constantia" w:cs="Constantia"/>
                <w:sz w:val="22"/>
                <w:szCs w:val="22"/>
              </w:rPr>
            </w:pPr>
          </w:p>
          <w:p w14:paraId="3AE8D5BE" w14:textId="5C717481" w:rsidR="000D611F" w:rsidRPr="00CB289B" w:rsidRDefault="00F66BA9">
            <w:pPr>
              <w:pBdr>
                <w:top w:val="none" w:sz="0" w:space="0" w:color="auto"/>
                <w:left w:val="none" w:sz="0" w:space="0" w:color="auto"/>
                <w:bottom w:val="none" w:sz="0" w:space="0" w:color="auto"/>
                <w:right w:val="none" w:sz="0" w:space="0" w:color="auto"/>
                <w:between w:val="none" w:sz="0" w:space="0" w:color="auto"/>
              </w:pBdr>
              <w:spacing w:after="200"/>
              <w:rPr>
                <w:rFonts w:ascii="Constantia" w:eastAsia="Constantia" w:hAnsi="Constantia" w:cs="Constantia"/>
                <w:sz w:val="22"/>
                <w:szCs w:val="22"/>
              </w:rPr>
            </w:pPr>
            <w:r w:rsidRPr="00CB289B">
              <w:rPr>
                <w:color w:val="auto"/>
              </w:rPr>
              <w:t>CAP SUD Outline 2023</w:t>
            </w:r>
            <w:r w:rsidR="00CB289B">
              <w:rPr>
                <w:color w:val="auto"/>
              </w:rPr>
              <w:t xml:space="preserve"> (</w:t>
            </w:r>
            <w:r w:rsidR="00A233AE">
              <w:rPr>
                <w:color w:val="auto"/>
              </w:rPr>
              <w:t>found in LS6 resource folder)</w:t>
            </w:r>
          </w:p>
        </w:tc>
        <w:tc>
          <w:tcPr>
            <w:tcW w:w="2220" w:type="dxa"/>
            <w:shd w:val="clear" w:color="auto" w:fill="auto"/>
            <w:tcMar>
              <w:top w:w="100" w:type="dxa"/>
              <w:left w:w="100" w:type="dxa"/>
              <w:bottom w:w="100" w:type="dxa"/>
              <w:right w:w="100" w:type="dxa"/>
            </w:tcMar>
          </w:tcPr>
          <w:p w14:paraId="115CA76D" w14:textId="77777777" w:rsidR="000D611F" w:rsidRDefault="000D611F">
            <w:pPr>
              <w:widowControl w:val="0"/>
              <w:rPr>
                <w:rFonts w:ascii="Constantia" w:eastAsia="Constantia" w:hAnsi="Constantia" w:cs="Constantia"/>
                <w:b/>
                <w:sz w:val="22"/>
                <w:szCs w:val="22"/>
                <w:u w:val="single"/>
              </w:rPr>
            </w:pPr>
          </w:p>
          <w:p w14:paraId="2A8FCC6D" w14:textId="77777777" w:rsidR="000D611F" w:rsidRDefault="00F66BA9">
            <w:pPr>
              <w:widowControl w:val="0"/>
              <w:jc w:val="center"/>
              <w:rPr>
                <w:rFonts w:ascii="Constantia" w:eastAsia="Constantia" w:hAnsi="Constantia" w:cs="Constantia"/>
                <w:b/>
                <w:sz w:val="22"/>
                <w:szCs w:val="22"/>
              </w:rPr>
            </w:pPr>
            <w:r>
              <w:rPr>
                <w:rFonts w:ascii="Constantia" w:eastAsia="Constantia" w:hAnsi="Constantia" w:cs="Constantia"/>
                <w:b/>
                <w:sz w:val="22"/>
                <w:szCs w:val="22"/>
              </w:rPr>
              <w:t>Suggested lesson time</w:t>
            </w:r>
          </w:p>
          <w:p w14:paraId="69A2448B" w14:textId="7F9F9E32" w:rsidR="000D611F" w:rsidRDefault="00F66BA9">
            <w:pPr>
              <w:widowControl w:val="0"/>
              <w:jc w:val="center"/>
              <w:rPr>
                <w:rFonts w:ascii="Constantia" w:eastAsia="Constantia" w:hAnsi="Constantia" w:cs="Constantia"/>
                <w:sz w:val="22"/>
                <w:szCs w:val="22"/>
              </w:rPr>
            </w:pPr>
            <w:r>
              <w:rPr>
                <w:rFonts w:ascii="Constantia" w:eastAsia="Constantia" w:hAnsi="Constantia" w:cs="Constantia"/>
                <w:sz w:val="22"/>
                <w:szCs w:val="22"/>
              </w:rPr>
              <w:t>2-</w:t>
            </w:r>
            <w:r w:rsidR="00CE5257">
              <w:rPr>
                <w:rFonts w:ascii="Constantia" w:eastAsia="Constantia" w:hAnsi="Constantia" w:cs="Constantia"/>
                <w:sz w:val="22"/>
                <w:szCs w:val="22"/>
              </w:rPr>
              <w:t>3</w:t>
            </w:r>
            <w:r>
              <w:rPr>
                <w:rFonts w:ascii="Constantia" w:eastAsia="Constantia" w:hAnsi="Constantia" w:cs="Constantia"/>
                <w:sz w:val="22"/>
                <w:szCs w:val="22"/>
              </w:rPr>
              <w:t xml:space="preserve"> weeks</w:t>
            </w:r>
          </w:p>
        </w:tc>
      </w:tr>
    </w:tbl>
    <w:p w14:paraId="6F3569DE" w14:textId="77777777" w:rsidR="000D611F" w:rsidRDefault="000D611F">
      <w:pPr>
        <w:spacing w:line="240" w:lineRule="auto"/>
        <w:rPr>
          <w:rFonts w:ascii="Constantia" w:eastAsia="Constantia" w:hAnsi="Constantia" w:cs="Constantia"/>
          <w:sz w:val="24"/>
          <w:szCs w:val="24"/>
        </w:rPr>
      </w:pPr>
    </w:p>
    <w:p w14:paraId="6F2B6221" w14:textId="77777777" w:rsidR="000D611F" w:rsidRDefault="000D611F">
      <w:pPr>
        <w:spacing w:line="240" w:lineRule="auto"/>
        <w:rPr>
          <w:rFonts w:ascii="Constantia" w:eastAsia="Constantia" w:hAnsi="Constantia" w:cs="Constantia"/>
          <w:b/>
          <w:sz w:val="24"/>
          <w:szCs w:val="24"/>
        </w:rPr>
      </w:pPr>
    </w:p>
    <w:tbl>
      <w:tblPr>
        <w:tblStyle w:val="a1"/>
        <w:tblW w:w="9360" w:type="dxa"/>
        <w:tblLayout w:type="fixed"/>
        <w:tblLook w:val="0600" w:firstRow="0" w:lastRow="0" w:firstColumn="0" w:lastColumn="0" w:noHBand="1" w:noVBand="1"/>
      </w:tblPr>
      <w:tblGrid>
        <w:gridCol w:w="9360"/>
      </w:tblGrid>
      <w:tr w:rsidR="000D611F" w14:paraId="09620061" w14:textId="77777777">
        <w:tc>
          <w:tcPr>
            <w:tcW w:w="9360" w:type="dxa"/>
            <w:shd w:val="clear" w:color="auto" w:fill="3D5AA4"/>
            <w:tcMar>
              <w:top w:w="100" w:type="dxa"/>
              <w:left w:w="100" w:type="dxa"/>
              <w:bottom w:w="100" w:type="dxa"/>
              <w:right w:w="100" w:type="dxa"/>
            </w:tcMar>
          </w:tcPr>
          <w:p w14:paraId="6E608F2F" w14:textId="77777777" w:rsidR="000D611F" w:rsidRDefault="00F66BA9">
            <w:pPr>
              <w:widowControl w:val="0"/>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Building Coherence</w:t>
            </w:r>
          </w:p>
        </w:tc>
      </w:tr>
    </w:tbl>
    <w:p w14:paraId="0FB537EC" w14:textId="77777777" w:rsidR="000D611F" w:rsidRDefault="000D611F">
      <w:pPr>
        <w:spacing w:line="240" w:lineRule="auto"/>
        <w:rPr>
          <w:rFonts w:ascii="Constantia" w:eastAsia="Constantia" w:hAnsi="Constantia" w:cs="Constantia"/>
          <w:sz w:val="24"/>
          <w:szCs w:val="24"/>
        </w:rPr>
      </w:pPr>
    </w:p>
    <w:p w14:paraId="362F126E"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sz w:val="24"/>
          <w:szCs w:val="24"/>
        </w:rPr>
        <w:t>This unit guides students through a journey to figure out thrill seeking, and how thrill seeking evolved as a survival mechanism. However, because of environmental changes and modern lifestyle, thrill seeking can sometimes lead to SUD, misery and even death. Throughout the unit, students investigate several sub-driving questions to support them to gradually answer the big</w:t>
      </w:r>
      <w:r>
        <w:rPr>
          <w:rFonts w:ascii="Constantia" w:eastAsia="Constantia" w:hAnsi="Constantia" w:cs="Constantia"/>
          <w:i/>
          <w:sz w:val="24"/>
          <w:szCs w:val="24"/>
        </w:rPr>
        <w:t xml:space="preserve"> </w:t>
      </w:r>
      <w:r>
        <w:rPr>
          <w:rFonts w:ascii="Constantia" w:eastAsia="Constantia" w:hAnsi="Constantia" w:cs="Constantia"/>
          <w:sz w:val="24"/>
          <w:szCs w:val="24"/>
        </w:rPr>
        <w:t>driving question, “How can looking for thrills make me miserable?” which encompasses these scientific ideas.</w:t>
      </w:r>
      <w:r>
        <w:rPr>
          <w:rFonts w:ascii="Constantia" w:eastAsia="Constantia" w:hAnsi="Constantia" w:cs="Constantia"/>
          <w:b/>
          <w:sz w:val="24"/>
          <w:szCs w:val="24"/>
        </w:rPr>
        <w:t xml:space="preserve"> </w:t>
      </w:r>
    </w:p>
    <w:p w14:paraId="46E2DA8E" w14:textId="77777777" w:rsidR="000D611F" w:rsidRDefault="000D611F">
      <w:pPr>
        <w:spacing w:line="240" w:lineRule="auto"/>
        <w:rPr>
          <w:rFonts w:ascii="Constantia" w:eastAsia="Constantia" w:hAnsi="Constantia" w:cs="Constantia"/>
          <w:sz w:val="24"/>
          <w:szCs w:val="24"/>
        </w:rPr>
      </w:pPr>
    </w:p>
    <w:p w14:paraId="07E75633"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Guided by the sub-driving question, the journey unfolds as students figure out: </w:t>
      </w:r>
    </w:p>
    <w:p w14:paraId="50E2A97C" w14:textId="77777777" w:rsidR="000D611F" w:rsidRDefault="00F66BA9">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LS1</w:t>
      </w:r>
      <w:r>
        <w:rPr>
          <w:rFonts w:ascii="Constantia" w:eastAsia="Constantia" w:hAnsi="Constantia" w:cs="Constantia"/>
          <w:sz w:val="24"/>
          <w:szCs w:val="24"/>
        </w:rPr>
        <w:t xml:space="preserve"> - What gets us excited by examining the sub-driving question, “What do you do for thrills?”</w:t>
      </w:r>
    </w:p>
    <w:p w14:paraId="228CD46A" w14:textId="77777777" w:rsidR="000D611F" w:rsidRDefault="00F66BA9">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LS2</w:t>
      </w:r>
      <w:r>
        <w:rPr>
          <w:rFonts w:ascii="Constantia" w:eastAsia="Constantia" w:hAnsi="Constantia" w:cs="Constantia"/>
          <w:sz w:val="24"/>
          <w:szCs w:val="24"/>
        </w:rPr>
        <w:t xml:space="preserve"> - The basic mechanism of the brain’s reward pathway which is responsible for the feeling of excitement through the sub-driving question, “Why do thrills make us feel excited and happy?”</w:t>
      </w:r>
    </w:p>
    <w:p w14:paraId="0FBD9C3C" w14:textId="77777777" w:rsidR="000D611F" w:rsidRDefault="00F66BA9">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In </w:t>
      </w:r>
      <w:r>
        <w:rPr>
          <w:rFonts w:ascii="Constantia" w:eastAsia="Constantia" w:hAnsi="Constantia" w:cs="Constantia"/>
          <w:b/>
          <w:sz w:val="24"/>
          <w:szCs w:val="24"/>
        </w:rPr>
        <w:t>LS3</w:t>
      </w:r>
      <w:r>
        <w:rPr>
          <w:rFonts w:ascii="Constantia" w:eastAsia="Constantia" w:hAnsi="Constantia" w:cs="Constantia"/>
          <w:sz w:val="24"/>
          <w:szCs w:val="24"/>
        </w:rPr>
        <w:t xml:space="preserve"> - The importance of thrill seeking to our survival and how the reward pathway evolved through the process of natural selection. Students investigate the sub-driving question, “Why do we all look for thrills?”</w:t>
      </w:r>
    </w:p>
    <w:p w14:paraId="781F6656" w14:textId="77777777" w:rsidR="000D611F" w:rsidRDefault="00F66BA9">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LS4</w:t>
      </w:r>
      <w:r>
        <w:rPr>
          <w:rFonts w:ascii="Constantia" w:eastAsia="Constantia" w:hAnsi="Constantia" w:cs="Constantia"/>
          <w:sz w:val="24"/>
          <w:szCs w:val="24"/>
        </w:rPr>
        <w:t xml:space="preserve"> - The risk for substance use disorders and behavioral addictions is caused, in part, by their environment. Students focus on both national and global trends related to SUD and behavioral addictions to understand the contribution </w:t>
      </w:r>
      <w:proofErr w:type="gramStart"/>
      <w:r>
        <w:rPr>
          <w:rFonts w:ascii="Constantia" w:eastAsia="Constantia" w:hAnsi="Constantia" w:cs="Constantia"/>
          <w:sz w:val="24"/>
          <w:szCs w:val="24"/>
        </w:rPr>
        <w:t>of  various</w:t>
      </w:r>
      <w:proofErr w:type="gramEnd"/>
      <w:r>
        <w:rPr>
          <w:rFonts w:ascii="Constantia" w:eastAsia="Constantia" w:hAnsi="Constantia" w:cs="Constantia"/>
          <w:sz w:val="24"/>
          <w:szCs w:val="24"/>
        </w:rPr>
        <w:t xml:space="preserve"> environmental factors. and answer the sub-driving question, “What puts us at risk for substance use disorder (SUD) and behavioral addictions?”</w:t>
      </w:r>
    </w:p>
    <w:p w14:paraId="67A5E873" w14:textId="77777777" w:rsidR="000D611F" w:rsidRDefault="00F66BA9">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LS5</w:t>
      </w:r>
      <w:r>
        <w:rPr>
          <w:rFonts w:ascii="Constantia" w:eastAsia="Constantia" w:hAnsi="Constantia" w:cs="Constantia"/>
          <w:sz w:val="24"/>
          <w:szCs w:val="24"/>
        </w:rPr>
        <w:t xml:space="preserve"> - Some genes might cause us to be at risk for substance use disorder (SUD), while others might protect us against. Alcohol flush is a genetic mutation that causes discomfort following alcohol consumption. Alcohol use disorder is caused by the interaction of an individual’s genes and the environment. Taken together, with Learning Set 5, this information helps students answer the sub-driving question, “What are the environmental and genetic factors that put us at risk or protect us from SUD?”</w:t>
      </w:r>
    </w:p>
    <w:p w14:paraId="62D383AE" w14:textId="77777777" w:rsidR="000D611F" w:rsidRDefault="00F66BA9">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highlight w:val="yellow"/>
        </w:rPr>
        <w:t xml:space="preserve">In </w:t>
      </w:r>
      <w:r>
        <w:rPr>
          <w:rFonts w:ascii="Constantia" w:eastAsia="Constantia" w:hAnsi="Constantia" w:cs="Constantia"/>
          <w:b/>
          <w:sz w:val="24"/>
          <w:szCs w:val="24"/>
          <w:highlight w:val="yellow"/>
        </w:rPr>
        <w:t>LS6</w:t>
      </w:r>
      <w:r>
        <w:rPr>
          <w:rFonts w:ascii="Constantia" w:eastAsia="Constantia" w:hAnsi="Constantia" w:cs="Constantia"/>
          <w:b/>
          <w:sz w:val="24"/>
          <w:szCs w:val="24"/>
        </w:rPr>
        <w:t xml:space="preserve"> </w:t>
      </w:r>
      <w:r>
        <w:rPr>
          <w:rFonts w:ascii="Constantia" w:eastAsia="Constantia" w:hAnsi="Constantia" w:cs="Constantia"/>
          <w:sz w:val="24"/>
          <w:szCs w:val="24"/>
        </w:rPr>
        <w:t>- What they can do to reduce the risk of addiction by designing and conducting a community action project focused on making a change in their environment. Students address the sub-driving question, “Can we make a change? What can we do to reduce the risk of substance use disorder and behavioral addictions for ourselves and our community?”</w:t>
      </w:r>
    </w:p>
    <w:p w14:paraId="676F865F" w14:textId="77777777" w:rsidR="000D611F" w:rsidRDefault="000D611F">
      <w:pPr>
        <w:widowControl w:val="0"/>
        <w:spacing w:line="240" w:lineRule="auto"/>
        <w:rPr>
          <w:rFonts w:ascii="Constantia" w:eastAsia="Constantia" w:hAnsi="Constantia" w:cs="Constantia"/>
          <w:b/>
          <w:sz w:val="24"/>
          <w:szCs w:val="24"/>
        </w:rPr>
      </w:pPr>
    </w:p>
    <w:p w14:paraId="3C82D463" w14:textId="22953DF7" w:rsidR="000D611F" w:rsidRDefault="00F66BA9">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To see more details, refer to the </w:t>
      </w:r>
      <w:r w:rsidRPr="008E2935">
        <w:rPr>
          <w:rFonts w:ascii="Constantia" w:eastAsia="Constantia" w:hAnsi="Constantia" w:cs="Constantia"/>
          <w:b/>
          <w:sz w:val="24"/>
          <w:szCs w:val="24"/>
        </w:rPr>
        <w:t>Storyline</w:t>
      </w:r>
      <w:r>
        <w:rPr>
          <w:rFonts w:ascii="Constantia" w:eastAsia="Constantia" w:hAnsi="Constantia" w:cs="Constantia"/>
          <w:sz w:val="24"/>
          <w:szCs w:val="24"/>
        </w:rPr>
        <w:t>.</w:t>
      </w:r>
    </w:p>
    <w:p w14:paraId="021AA6B2" w14:textId="77777777" w:rsidR="000D611F" w:rsidRDefault="000D611F">
      <w:pPr>
        <w:spacing w:line="240" w:lineRule="auto"/>
        <w:rPr>
          <w:rFonts w:ascii="Constantia" w:eastAsia="Constantia" w:hAnsi="Constantia" w:cs="Constantia"/>
          <w:sz w:val="24"/>
          <w:szCs w:val="24"/>
        </w:rPr>
      </w:pPr>
    </w:p>
    <w:p w14:paraId="5379AE24" w14:textId="77777777" w:rsidR="000D611F" w:rsidRDefault="00F66BA9">
      <w:pPr>
        <w:widowControl w:val="0"/>
        <w:spacing w:line="240" w:lineRule="auto"/>
        <w:rPr>
          <w:rFonts w:ascii="Constantia" w:eastAsia="Constantia" w:hAnsi="Constantia" w:cs="Constantia"/>
          <w:sz w:val="24"/>
          <w:szCs w:val="24"/>
        </w:rPr>
      </w:pPr>
      <w:r>
        <w:rPr>
          <w:rFonts w:ascii="Constantia" w:eastAsia="Constantia" w:hAnsi="Constantia" w:cs="Constantia"/>
          <w:b/>
          <w:sz w:val="24"/>
          <w:szCs w:val="24"/>
        </w:rPr>
        <w:t>In this learning set</w:t>
      </w:r>
      <w:r>
        <w:rPr>
          <w:rFonts w:ascii="Constantia" w:eastAsia="Constantia" w:hAnsi="Constantia" w:cs="Constantia"/>
          <w:sz w:val="24"/>
          <w:szCs w:val="24"/>
        </w:rPr>
        <w:t xml:space="preserve">, the students will continue considering how actions can reduce both our individual and collective risk for substance use disorders (SUD) by making a change in our </w:t>
      </w:r>
      <w:proofErr w:type="gramStart"/>
      <w:r>
        <w:rPr>
          <w:rFonts w:ascii="Constantia" w:eastAsia="Constantia" w:hAnsi="Constantia" w:cs="Constantia"/>
          <w:sz w:val="24"/>
          <w:szCs w:val="24"/>
        </w:rPr>
        <w:t>environment..</w:t>
      </w:r>
      <w:proofErr w:type="gramEnd"/>
      <w:r>
        <w:rPr>
          <w:rFonts w:ascii="Constantia" w:eastAsia="Constantia" w:hAnsi="Constantia" w:cs="Constantia"/>
          <w:sz w:val="24"/>
          <w:szCs w:val="24"/>
        </w:rPr>
        <w:t xml:space="preserve"> </w:t>
      </w:r>
    </w:p>
    <w:p w14:paraId="7E1A6CC0" w14:textId="77777777" w:rsidR="000D611F" w:rsidRDefault="000D611F">
      <w:pPr>
        <w:spacing w:line="240" w:lineRule="auto"/>
        <w:rPr>
          <w:rFonts w:ascii="Constantia" w:eastAsia="Constantia" w:hAnsi="Constantia" w:cs="Constantia"/>
          <w:sz w:val="24"/>
          <w:szCs w:val="24"/>
        </w:rPr>
      </w:pPr>
    </w:p>
    <w:tbl>
      <w:tblPr>
        <w:tblStyle w:val="a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0D611F" w14:paraId="42B83A9A" w14:textId="77777777">
        <w:tc>
          <w:tcPr>
            <w:tcW w:w="9360" w:type="dxa"/>
            <w:shd w:val="clear" w:color="auto" w:fill="3D5AA4"/>
            <w:tcMar>
              <w:top w:w="100" w:type="dxa"/>
              <w:left w:w="100" w:type="dxa"/>
              <w:bottom w:w="100" w:type="dxa"/>
              <w:right w:w="100" w:type="dxa"/>
            </w:tcMar>
          </w:tcPr>
          <w:p w14:paraId="56CAF224" w14:textId="77777777" w:rsidR="000D611F" w:rsidRDefault="00F66BA9">
            <w:pPr>
              <w:widowControl w:val="0"/>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Framing the Lesson</w:t>
            </w:r>
          </w:p>
        </w:tc>
      </w:tr>
    </w:tbl>
    <w:p w14:paraId="30ACF286" w14:textId="77777777" w:rsidR="000D611F" w:rsidRDefault="000D611F">
      <w:pPr>
        <w:spacing w:line="240" w:lineRule="auto"/>
        <w:rPr>
          <w:rFonts w:ascii="Constantia" w:eastAsia="Constantia" w:hAnsi="Constantia" w:cs="Constantia"/>
          <w:b/>
          <w:sz w:val="24"/>
          <w:szCs w:val="24"/>
        </w:rPr>
      </w:pPr>
    </w:p>
    <w:p w14:paraId="75E0CA94"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b/>
          <w:sz w:val="24"/>
          <w:szCs w:val="24"/>
        </w:rPr>
        <w:t>Purpose</w:t>
      </w:r>
    </w:p>
    <w:p w14:paraId="4BC8900B" w14:textId="77777777" w:rsidR="000D611F" w:rsidRDefault="00F66BA9">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While there is a genetic component to substance use disorders (SUD), our environment can greatly affect our risk for substance use disorders (SUD). The purpose of this lesson is to support students’ figuring out that there are risks in their community that can increase their chances for substance use disorders (SUD), and that they have some power in reducing their risk and that of their community. In this lesson, students will conduct community action projects, discuss the data they have gathered, and develop ways to improve their school or neighborhood and reduce the risk for SUD. </w:t>
      </w:r>
    </w:p>
    <w:p w14:paraId="684ACEA2" w14:textId="77777777" w:rsidR="000D611F" w:rsidRDefault="000D611F">
      <w:pPr>
        <w:spacing w:line="240" w:lineRule="auto"/>
        <w:ind w:right="-75"/>
        <w:rPr>
          <w:rFonts w:ascii="Constantia" w:eastAsia="Constantia" w:hAnsi="Constantia" w:cs="Constantia"/>
          <w:sz w:val="24"/>
          <w:szCs w:val="24"/>
        </w:rPr>
      </w:pPr>
    </w:p>
    <w:p w14:paraId="18E6187C" w14:textId="77777777" w:rsidR="000D611F" w:rsidRDefault="00F66BA9">
      <w:pPr>
        <w:spacing w:line="240" w:lineRule="auto"/>
        <w:ind w:right="-75"/>
        <w:rPr>
          <w:rFonts w:ascii="Constantia" w:eastAsia="Constantia" w:hAnsi="Constantia" w:cs="Constantia"/>
          <w:b/>
          <w:sz w:val="24"/>
          <w:szCs w:val="24"/>
        </w:rPr>
      </w:pPr>
      <w:r>
        <w:rPr>
          <w:rFonts w:ascii="Constantia" w:eastAsia="Constantia" w:hAnsi="Constantia" w:cs="Constantia"/>
          <w:b/>
          <w:sz w:val="24"/>
          <w:szCs w:val="24"/>
        </w:rPr>
        <w:t>Learning Set Learning Goals (For instructional use)</w:t>
      </w:r>
    </w:p>
    <w:p w14:paraId="4E461BA5" w14:textId="77777777" w:rsidR="000D611F" w:rsidRDefault="00F66BA9">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w:t>
      </w:r>
      <w:r>
        <w:rPr>
          <w:rFonts w:ascii="Constantia" w:eastAsia="Constantia" w:hAnsi="Constantia" w:cs="Constantia"/>
          <w:color w:val="0000FF"/>
          <w:sz w:val="24"/>
          <w:szCs w:val="24"/>
        </w:rPr>
        <w:t>plan and carry out an investigation</w:t>
      </w:r>
      <w:r>
        <w:rPr>
          <w:rFonts w:ascii="Constantia" w:eastAsia="Constantia" w:hAnsi="Constantia" w:cs="Constantia"/>
          <w:sz w:val="24"/>
          <w:szCs w:val="24"/>
        </w:rPr>
        <w:t xml:space="preserve"> about </w:t>
      </w:r>
      <w:r>
        <w:rPr>
          <w:rFonts w:ascii="Constantia" w:eastAsia="Constantia" w:hAnsi="Constantia" w:cs="Constantia"/>
          <w:color w:val="FF9900"/>
          <w:sz w:val="24"/>
          <w:szCs w:val="24"/>
        </w:rPr>
        <w:t>environmental issues</w:t>
      </w:r>
      <w:r>
        <w:rPr>
          <w:rFonts w:ascii="Constantia" w:eastAsia="Constantia" w:hAnsi="Constantia" w:cs="Constantia"/>
          <w:sz w:val="24"/>
          <w:szCs w:val="24"/>
        </w:rPr>
        <w:t xml:space="preserve"> that may </w:t>
      </w:r>
      <w:r>
        <w:rPr>
          <w:rFonts w:ascii="Constantia" w:eastAsia="Constantia" w:hAnsi="Constantia" w:cs="Constantia"/>
          <w:color w:val="6AA84F"/>
          <w:sz w:val="24"/>
          <w:szCs w:val="24"/>
        </w:rPr>
        <w:t xml:space="preserve">increase </w:t>
      </w:r>
      <w:r>
        <w:rPr>
          <w:rFonts w:ascii="Constantia" w:eastAsia="Constantia" w:hAnsi="Constantia" w:cs="Constantia"/>
          <w:color w:val="FF9900"/>
          <w:sz w:val="24"/>
          <w:szCs w:val="24"/>
        </w:rPr>
        <w:t>their risk for substance use disorders (SUD)</w:t>
      </w:r>
      <w:r>
        <w:rPr>
          <w:rFonts w:ascii="Constantia" w:eastAsia="Constantia" w:hAnsi="Constantia" w:cs="Constantia"/>
          <w:sz w:val="24"/>
          <w:szCs w:val="24"/>
        </w:rPr>
        <w:t>.</w:t>
      </w:r>
    </w:p>
    <w:p w14:paraId="729F7788" w14:textId="77777777" w:rsidR="000D611F" w:rsidRDefault="00F66BA9">
      <w:pPr>
        <w:widowControl w:val="0"/>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w:t>
      </w:r>
      <w:r>
        <w:rPr>
          <w:rFonts w:ascii="Constantia" w:eastAsia="Constantia" w:hAnsi="Constantia" w:cs="Constantia"/>
          <w:color w:val="0000FF"/>
          <w:sz w:val="24"/>
          <w:szCs w:val="24"/>
        </w:rPr>
        <w:t>analyze data and communicate findings with peers to explain</w:t>
      </w:r>
      <w:r>
        <w:rPr>
          <w:rFonts w:ascii="Constantia" w:eastAsia="Constantia" w:hAnsi="Constantia" w:cs="Constantia"/>
          <w:sz w:val="24"/>
          <w:szCs w:val="24"/>
        </w:rPr>
        <w:t xml:space="preserve"> </w:t>
      </w:r>
      <w:r>
        <w:rPr>
          <w:rFonts w:ascii="Constantia" w:eastAsia="Constantia" w:hAnsi="Constantia" w:cs="Constantia"/>
          <w:color w:val="FF9900"/>
          <w:sz w:val="24"/>
          <w:szCs w:val="24"/>
        </w:rPr>
        <w:lastRenderedPageBreak/>
        <w:t xml:space="preserve">environmental factors in their neighborhoods </w:t>
      </w:r>
      <w:r>
        <w:rPr>
          <w:rFonts w:ascii="Constantia" w:eastAsia="Constantia" w:hAnsi="Constantia" w:cs="Constantia"/>
          <w:color w:val="6AA84F"/>
          <w:sz w:val="24"/>
          <w:szCs w:val="24"/>
        </w:rPr>
        <w:t>that can be changed to reduce</w:t>
      </w:r>
      <w:r>
        <w:rPr>
          <w:rFonts w:ascii="Constantia" w:eastAsia="Constantia" w:hAnsi="Constantia" w:cs="Constantia"/>
          <w:sz w:val="24"/>
          <w:szCs w:val="24"/>
        </w:rPr>
        <w:t xml:space="preserve"> </w:t>
      </w:r>
      <w:r>
        <w:rPr>
          <w:rFonts w:ascii="Constantia" w:eastAsia="Constantia" w:hAnsi="Constantia" w:cs="Constantia"/>
          <w:color w:val="FF9900"/>
          <w:sz w:val="24"/>
          <w:szCs w:val="24"/>
        </w:rPr>
        <w:t>their risk for substance use disorders (SUD)</w:t>
      </w:r>
      <w:r>
        <w:rPr>
          <w:rFonts w:ascii="Constantia" w:eastAsia="Constantia" w:hAnsi="Constantia" w:cs="Constantia"/>
          <w:sz w:val="24"/>
          <w:szCs w:val="24"/>
        </w:rPr>
        <w:t xml:space="preserve">. </w:t>
      </w:r>
    </w:p>
    <w:p w14:paraId="6AB9A081" w14:textId="77777777" w:rsidR="000D611F" w:rsidRDefault="000D611F">
      <w:pPr>
        <w:widowControl w:val="0"/>
        <w:spacing w:line="240" w:lineRule="auto"/>
        <w:rPr>
          <w:rFonts w:ascii="Constantia" w:eastAsia="Constantia" w:hAnsi="Constantia" w:cs="Constantia"/>
          <w:sz w:val="24"/>
          <w:szCs w:val="24"/>
        </w:rPr>
      </w:pPr>
    </w:p>
    <w:tbl>
      <w:tblPr>
        <w:tblStyle w:val="a3"/>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0D611F" w14:paraId="74E4118A" w14:textId="77777777">
        <w:trPr>
          <w:jc w:val="center"/>
        </w:trPr>
        <w:tc>
          <w:tcPr>
            <w:tcW w:w="9360" w:type="dxa"/>
            <w:shd w:val="clear" w:color="auto" w:fill="3D5AA4"/>
            <w:tcMar>
              <w:top w:w="100" w:type="dxa"/>
              <w:left w:w="100" w:type="dxa"/>
              <w:bottom w:w="100" w:type="dxa"/>
              <w:right w:w="100" w:type="dxa"/>
            </w:tcMar>
          </w:tcPr>
          <w:p w14:paraId="6E4F57B1" w14:textId="77777777" w:rsidR="000D611F" w:rsidRDefault="00F66BA9">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Overview of the Learning Set</w:t>
            </w:r>
          </w:p>
        </w:tc>
      </w:tr>
    </w:tbl>
    <w:p w14:paraId="6C81DF3B" w14:textId="77777777" w:rsidR="000D611F" w:rsidRDefault="000D611F">
      <w:pPr>
        <w:rPr>
          <w:rFonts w:ascii="Constantia" w:eastAsia="Constantia" w:hAnsi="Constantia" w:cs="Constantia"/>
          <w:b/>
          <w:i/>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3225"/>
        <w:gridCol w:w="1140"/>
      </w:tblGrid>
      <w:tr w:rsidR="000D611F" w14:paraId="65967330" w14:textId="77777777">
        <w:tc>
          <w:tcPr>
            <w:tcW w:w="4995" w:type="dxa"/>
            <w:shd w:val="clear" w:color="auto" w:fill="auto"/>
            <w:tcMar>
              <w:top w:w="100" w:type="dxa"/>
              <w:left w:w="100" w:type="dxa"/>
              <w:bottom w:w="100" w:type="dxa"/>
              <w:right w:w="100" w:type="dxa"/>
            </w:tcMar>
          </w:tcPr>
          <w:p w14:paraId="4D5DBD43" w14:textId="77777777" w:rsidR="000D611F" w:rsidRDefault="00F66BA9">
            <w:pPr>
              <w:widowControl w:val="0"/>
              <w:spacing w:line="240" w:lineRule="auto"/>
              <w:jc w:val="center"/>
              <w:rPr>
                <w:rFonts w:ascii="Constantia" w:eastAsia="Constantia" w:hAnsi="Constantia" w:cs="Constantia"/>
                <w:b/>
                <w:i/>
                <w:sz w:val="20"/>
                <w:szCs w:val="20"/>
              </w:rPr>
            </w:pPr>
            <w:r>
              <w:rPr>
                <w:rFonts w:ascii="Constantia" w:eastAsia="Constantia" w:hAnsi="Constantia" w:cs="Constantia"/>
                <w:b/>
                <w:sz w:val="20"/>
                <w:szCs w:val="20"/>
              </w:rPr>
              <w:t>Instructional sequence overview</w:t>
            </w:r>
          </w:p>
        </w:tc>
        <w:tc>
          <w:tcPr>
            <w:tcW w:w="3225" w:type="dxa"/>
            <w:shd w:val="clear" w:color="auto" w:fill="auto"/>
            <w:tcMar>
              <w:top w:w="100" w:type="dxa"/>
              <w:left w:w="100" w:type="dxa"/>
              <w:bottom w:w="100" w:type="dxa"/>
              <w:right w:w="100" w:type="dxa"/>
            </w:tcMar>
          </w:tcPr>
          <w:p w14:paraId="2032A3A9"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What students figure out (DCI) </w:t>
            </w:r>
          </w:p>
        </w:tc>
        <w:tc>
          <w:tcPr>
            <w:tcW w:w="1140" w:type="dxa"/>
            <w:shd w:val="clear" w:color="auto" w:fill="auto"/>
            <w:tcMar>
              <w:top w:w="100" w:type="dxa"/>
              <w:left w:w="100" w:type="dxa"/>
              <w:bottom w:w="100" w:type="dxa"/>
              <w:right w:w="100" w:type="dxa"/>
            </w:tcMar>
          </w:tcPr>
          <w:p w14:paraId="51BD4896" w14:textId="77777777" w:rsidR="000D611F" w:rsidRDefault="00F66BA9">
            <w:pPr>
              <w:widowControl w:val="0"/>
              <w:spacing w:line="240" w:lineRule="auto"/>
              <w:rPr>
                <w:rFonts w:ascii="Constantia" w:eastAsia="Constantia" w:hAnsi="Constantia" w:cs="Constantia"/>
                <w:b/>
                <w:i/>
                <w:sz w:val="20"/>
                <w:szCs w:val="20"/>
              </w:rPr>
            </w:pPr>
            <w:r>
              <w:rPr>
                <w:rFonts w:ascii="Constantia" w:eastAsia="Constantia" w:hAnsi="Constantia" w:cs="Constantia"/>
                <w:b/>
                <w:i/>
                <w:sz w:val="20"/>
                <w:szCs w:val="20"/>
              </w:rPr>
              <w:t xml:space="preserve">Days </w:t>
            </w:r>
          </w:p>
        </w:tc>
      </w:tr>
      <w:tr w:rsidR="000D611F" w14:paraId="0305991D" w14:textId="77777777">
        <w:trPr>
          <w:trHeight w:val="400"/>
        </w:trPr>
        <w:tc>
          <w:tcPr>
            <w:tcW w:w="4995" w:type="dxa"/>
            <w:shd w:val="clear" w:color="auto" w:fill="auto"/>
            <w:tcMar>
              <w:top w:w="100" w:type="dxa"/>
              <w:left w:w="100" w:type="dxa"/>
              <w:bottom w:w="100" w:type="dxa"/>
              <w:right w:w="100" w:type="dxa"/>
            </w:tcMar>
          </w:tcPr>
          <w:p w14:paraId="57CDEA54"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1 (Transition</w:t>
            </w:r>
            <w:proofErr w:type="gramStart"/>
            <w:r>
              <w:rPr>
                <w:rFonts w:ascii="Constantia" w:eastAsia="Constantia" w:hAnsi="Constantia" w:cs="Constantia"/>
                <w:b/>
                <w:sz w:val="20"/>
                <w:szCs w:val="20"/>
              </w:rPr>
              <w:t>) :</w:t>
            </w:r>
            <w:proofErr w:type="gramEnd"/>
            <w:r>
              <w:rPr>
                <w:rFonts w:ascii="Constantia" w:eastAsia="Constantia" w:hAnsi="Constantia" w:cs="Constantia"/>
                <w:b/>
                <w:sz w:val="20"/>
                <w:szCs w:val="20"/>
              </w:rPr>
              <w:t xml:space="preserve"> How do our models help us understand and explain substance use disorders (SUD)?</w:t>
            </w:r>
          </w:p>
          <w:p w14:paraId="11A375F4"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students review the models that they developed in each learning set to develop a consensus model answering the unit driving question.  </w:t>
            </w:r>
          </w:p>
        </w:tc>
        <w:tc>
          <w:tcPr>
            <w:tcW w:w="3225" w:type="dxa"/>
            <w:shd w:val="clear" w:color="auto" w:fill="auto"/>
            <w:tcMar>
              <w:top w:w="100" w:type="dxa"/>
              <w:left w:w="100" w:type="dxa"/>
              <w:bottom w:w="100" w:type="dxa"/>
              <w:right w:w="100" w:type="dxa"/>
            </w:tcMar>
          </w:tcPr>
          <w:p w14:paraId="46F0D886" w14:textId="77777777" w:rsidR="000D611F" w:rsidRDefault="00F66BA9">
            <w:pPr>
              <w:spacing w:line="240" w:lineRule="auto"/>
              <w:ind w:right="-75"/>
              <w:rPr>
                <w:rFonts w:ascii="Constantia" w:eastAsia="Constantia" w:hAnsi="Constantia" w:cs="Constantia"/>
                <w:sz w:val="20"/>
                <w:szCs w:val="20"/>
              </w:rPr>
            </w:pPr>
            <w:r>
              <w:rPr>
                <w:rFonts w:ascii="Constantia" w:eastAsia="Constantia" w:hAnsi="Constantia" w:cs="Constantia"/>
                <w:sz w:val="20"/>
                <w:szCs w:val="20"/>
              </w:rPr>
              <w:t>Substance use disorders (SUD) are caused by the interaction of genes and the environment.</w:t>
            </w:r>
          </w:p>
        </w:tc>
        <w:tc>
          <w:tcPr>
            <w:tcW w:w="1140" w:type="dxa"/>
            <w:shd w:val="clear" w:color="auto" w:fill="auto"/>
            <w:tcMar>
              <w:top w:w="100" w:type="dxa"/>
              <w:left w:w="100" w:type="dxa"/>
              <w:bottom w:w="100" w:type="dxa"/>
              <w:right w:w="100" w:type="dxa"/>
            </w:tcMar>
          </w:tcPr>
          <w:p w14:paraId="20AF6014"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1/2 day</w:t>
            </w:r>
          </w:p>
        </w:tc>
      </w:tr>
      <w:tr w:rsidR="000D611F" w14:paraId="77091921" w14:textId="77777777">
        <w:trPr>
          <w:trHeight w:val="400"/>
        </w:trPr>
        <w:tc>
          <w:tcPr>
            <w:tcW w:w="4995" w:type="dxa"/>
            <w:shd w:val="clear" w:color="auto" w:fill="auto"/>
            <w:tcMar>
              <w:top w:w="100" w:type="dxa"/>
              <w:left w:w="100" w:type="dxa"/>
              <w:bottom w:w="100" w:type="dxa"/>
              <w:right w:w="100" w:type="dxa"/>
            </w:tcMar>
          </w:tcPr>
          <w:p w14:paraId="08CFA9B5"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2: Part 1. How can we work together to reduce our individual and collective risk for substance use disorders (SUD)?  Becoming a research team</w:t>
            </w:r>
          </w:p>
          <w:p w14:paraId="21AE32C4" w14:textId="77777777" w:rsidR="000D611F" w:rsidRDefault="00F66BA9">
            <w:pPr>
              <w:spacing w:line="240" w:lineRule="auto"/>
              <w:rPr>
                <w:rFonts w:ascii="Constantia" w:eastAsia="Constantia" w:hAnsi="Constantia" w:cs="Constantia"/>
                <w:b/>
                <w:i/>
                <w:sz w:val="20"/>
                <w:szCs w:val="20"/>
              </w:rPr>
            </w:pPr>
            <w:r>
              <w:rPr>
                <w:rFonts w:ascii="Constantia" w:eastAsia="Constantia" w:hAnsi="Constantia" w:cs="Constantia"/>
                <w:sz w:val="20"/>
                <w:szCs w:val="20"/>
              </w:rPr>
              <w:t xml:space="preserve">The students will (a) develop and choose their inquiry question, (b) design and develop their research tools, and (c) plan and carry out their investigations. </w:t>
            </w:r>
          </w:p>
        </w:tc>
        <w:tc>
          <w:tcPr>
            <w:tcW w:w="3225" w:type="dxa"/>
            <w:vMerge w:val="restart"/>
            <w:shd w:val="clear" w:color="auto" w:fill="auto"/>
            <w:tcMar>
              <w:top w:w="100" w:type="dxa"/>
              <w:left w:w="100" w:type="dxa"/>
              <w:bottom w:w="100" w:type="dxa"/>
              <w:right w:w="100" w:type="dxa"/>
            </w:tcMar>
          </w:tcPr>
          <w:p w14:paraId="32DE418A" w14:textId="77777777" w:rsidR="000D611F" w:rsidRDefault="00F66BA9">
            <w:pPr>
              <w:spacing w:line="240" w:lineRule="auto"/>
              <w:ind w:right="-75"/>
              <w:rPr>
                <w:rFonts w:ascii="Constantia" w:eastAsia="Constantia" w:hAnsi="Constantia" w:cs="Constantia"/>
                <w:sz w:val="20"/>
                <w:szCs w:val="20"/>
              </w:rPr>
            </w:pPr>
            <w:r>
              <w:rPr>
                <w:rFonts w:ascii="Constantia" w:eastAsia="Constantia" w:hAnsi="Constantia" w:cs="Constantia"/>
                <w:sz w:val="20"/>
                <w:szCs w:val="20"/>
              </w:rPr>
              <w:t xml:space="preserve">Students understand that they can make their community healthier and why those changes are important. </w:t>
            </w:r>
          </w:p>
        </w:tc>
        <w:tc>
          <w:tcPr>
            <w:tcW w:w="1140" w:type="dxa"/>
            <w:shd w:val="clear" w:color="auto" w:fill="auto"/>
            <w:tcMar>
              <w:top w:w="100" w:type="dxa"/>
              <w:left w:w="100" w:type="dxa"/>
              <w:bottom w:w="100" w:type="dxa"/>
              <w:right w:w="100" w:type="dxa"/>
            </w:tcMar>
          </w:tcPr>
          <w:p w14:paraId="13852C81"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1-2 weeks</w:t>
            </w:r>
          </w:p>
        </w:tc>
      </w:tr>
      <w:tr w:rsidR="000D611F" w14:paraId="768C4BED" w14:textId="77777777">
        <w:trPr>
          <w:trHeight w:val="400"/>
        </w:trPr>
        <w:tc>
          <w:tcPr>
            <w:tcW w:w="4995" w:type="dxa"/>
            <w:shd w:val="clear" w:color="auto" w:fill="auto"/>
            <w:tcMar>
              <w:top w:w="100" w:type="dxa"/>
              <w:left w:w="100" w:type="dxa"/>
              <w:bottom w:w="100" w:type="dxa"/>
              <w:right w:w="100" w:type="dxa"/>
            </w:tcMar>
          </w:tcPr>
          <w:p w14:paraId="3315FB64"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3: Part 2. How can we work together to reduce our individual and collective risk for substance use disorders (SUD)?  Suggesting evidence-based solutions</w:t>
            </w:r>
          </w:p>
          <w:p w14:paraId="6D59F8E0" w14:textId="77777777" w:rsidR="000D611F" w:rsidRDefault="00F66BA9">
            <w:pPr>
              <w:spacing w:line="240" w:lineRule="auto"/>
              <w:rPr>
                <w:rFonts w:ascii="Constantia" w:eastAsia="Constantia" w:hAnsi="Constantia" w:cs="Constantia"/>
                <w:b/>
                <w:i/>
                <w:sz w:val="20"/>
                <w:szCs w:val="20"/>
              </w:rPr>
            </w:pPr>
            <w:r>
              <w:rPr>
                <w:rFonts w:ascii="Constantia" w:eastAsia="Constantia" w:hAnsi="Constantia" w:cs="Constantia"/>
                <w:sz w:val="20"/>
                <w:szCs w:val="20"/>
              </w:rPr>
              <w:t xml:space="preserve">The students will continue their community projects. In this activity, the students will (a) analyze the data and draw conclusions from the various research tools, (b) share their findings with their peers and draw conclusions regarding their inquiry question while addressing ethical issues, and (c) suggest solutions and potential actions based on their findings. </w:t>
            </w:r>
          </w:p>
        </w:tc>
        <w:tc>
          <w:tcPr>
            <w:tcW w:w="3225" w:type="dxa"/>
            <w:vMerge/>
            <w:shd w:val="clear" w:color="auto" w:fill="auto"/>
            <w:tcMar>
              <w:top w:w="100" w:type="dxa"/>
              <w:left w:w="100" w:type="dxa"/>
              <w:bottom w:w="100" w:type="dxa"/>
              <w:right w:w="100" w:type="dxa"/>
            </w:tcMar>
          </w:tcPr>
          <w:p w14:paraId="2FADA981" w14:textId="77777777" w:rsidR="000D611F" w:rsidRDefault="000D611F">
            <w:pPr>
              <w:widowControl w:val="0"/>
              <w:spacing w:line="240" w:lineRule="auto"/>
              <w:rPr>
                <w:rFonts w:ascii="Constantia" w:eastAsia="Constantia" w:hAnsi="Constantia" w:cs="Constantia"/>
                <w:sz w:val="20"/>
                <w:szCs w:val="20"/>
              </w:rPr>
            </w:pPr>
          </w:p>
        </w:tc>
        <w:tc>
          <w:tcPr>
            <w:tcW w:w="1140" w:type="dxa"/>
            <w:shd w:val="clear" w:color="auto" w:fill="auto"/>
            <w:tcMar>
              <w:top w:w="100" w:type="dxa"/>
              <w:left w:w="100" w:type="dxa"/>
              <w:bottom w:w="100" w:type="dxa"/>
              <w:right w:w="100" w:type="dxa"/>
            </w:tcMar>
          </w:tcPr>
          <w:p w14:paraId="344C84B8"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week</w:t>
            </w:r>
          </w:p>
        </w:tc>
      </w:tr>
    </w:tbl>
    <w:p w14:paraId="7F49AF11" w14:textId="77777777" w:rsidR="000D611F" w:rsidRDefault="000D611F">
      <w:pPr>
        <w:spacing w:line="240" w:lineRule="auto"/>
        <w:rPr>
          <w:rFonts w:ascii="Constantia" w:eastAsia="Constantia" w:hAnsi="Constantia" w:cs="Constantia"/>
          <w:sz w:val="24"/>
          <w:szCs w:val="24"/>
        </w:rPr>
      </w:pPr>
    </w:p>
    <w:tbl>
      <w:tblPr>
        <w:tblStyle w:val="a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0D611F" w14:paraId="2520EECD" w14:textId="77777777">
        <w:tc>
          <w:tcPr>
            <w:tcW w:w="9360" w:type="dxa"/>
            <w:shd w:val="clear" w:color="auto" w:fill="3D5AA4"/>
            <w:tcMar>
              <w:top w:w="100" w:type="dxa"/>
              <w:left w:w="100" w:type="dxa"/>
              <w:bottom w:w="100" w:type="dxa"/>
              <w:right w:w="100" w:type="dxa"/>
            </w:tcMar>
          </w:tcPr>
          <w:p w14:paraId="48CE15A3" w14:textId="77777777" w:rsidR="000D611F" w:rsidRDefault="00F66BA9">
            <w:pPr>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NGSS Connection to Assessment</w:t>
            </w:r>
          </w:p>
        </w:tc>
      </w:tr>
    </w:tbl>
    <w:p w14:paraId="7B75E71D" w14:textId="77777777" w:rsidR="000D611F" w:rsidRDefault="000D611F">
      <w:pPr>
        <w:spacing w:line="240" w:lineRule="auto"/>
        <w:rPr>
          <w:rFonts w:ascii="Constantia" w:eastAsia="Constantia" w:hAnsi="Constantia" w:cs="Constantia"/>
          <w:sz w:val="24"/>
          <w:szCs w:val="24"/>
        </w:rPr>
      </w:pPr>
    </w:p>
    <w:tbl>
      <w:tblPr>
        <w:tblStyle w:val="a6"/>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9360"/>
      </w:tblGrid>
      <w:tr w:rsidR="000D611F" w14:paraId="5ADDFB48" w14:textId="77777777">
        <w:trPr>
          <w:trHeight w:val="440"/>
        </w:trPr>
        <w:tc>
          <w:tcPr>
            <w:tcW w:w="9360" w:type="dxa"/>
            <w:shd w:val="clear" w:color="auto" w:fill="auto"/>
            <w:tcMar>
              <w:top w:w="100" w:type="dxa"/>
              <w:left w:w="100" w:type="dxa"/>
              <w:bottom w:w="100" w:type="dxa"/>
              <w:right w:w="100" w:type="dxa"/>
            </w:tcMar>
          </w:tcPr>
          <w:p w14:paraId="75305006" w14:textId="77777777" w:rsidR="000D611F" w:rsidRDefault="00F66BA9">
            <w:pPr>
              <w:spacing w:after="200" w:line="240" w:lineRule="auto"/>
              <w:rPr>
                <w:rFonts w:ascii="Constantia" w:eastAsia="Constantia" w:hAnsi="Constantia" w:cs="Constantia"/>
                <w:sz w:val="20"/>
                <w:szCs w:val="20"/>
              </w:rPr>
            </w:pPr>
            <w:r>
              <w:rPr>
                <w:rFonts w:ascii="Constantia" w:eastAsia="Constantia" w:hAnsi="Constantia" w:cs="Constantia"/>
                <w:b/>
                <w:sz w:val="20"/>
                <w:szCs w:val="20"/>
              </w:rPr>
              <w:t>Target Performance Expectations</w:t>
            </w:r>
          </w:p>
          <w:p w14:paraId="597AE632" w14:textId="77777777" w:rsidR="000D611F" w:rsidRDefault="00F66BA9">
            <w:pPr>
              <w:spacing w:line="240" w:lineRule="auto"/>
              <w:rPr>
                <w:rFonts w:ascii="Constantia" w:eastAsia="Constantia" w:hAnsi="Constantia" w:cs="Constantia"/>
                <w:b/>
                <w:sz w:val="20"/>
                <w:szCs w:val="20"/>
              </w:rPr>
            </w:pPr>
            <w:hyperlink r:id="rId10">
              <w:r>
                <w:rPr>
                  <w:rFonts w:ascii="Constantia" w:eastAsia="Constantia" w:hAnsi="Constantia" w:cs="Constantia"/>
                  <w:b/>
                  <w:color w:val="1155CC"/>
                  <w:sz w:val="20"/>
                  <w:szCs w:val="20"/>
                  <w:u w:val="single"/>
                </w:rPr>
                <w:t>MS-LS1-5.</w:t>
              </w:r>
            </w:hyperlink>
            <w:r>
              <w:rPr>
                <w:rFonts w:ascii="Constantia" w:eastAsia="Constantia" w:hAnsi="Constantia" w:cs="Constantia"/>
                <w:sz w:val="20"/>
                <w:szCs w:val="20"/>
              </w:rPr>
              <w:t xml:space="preserve"> Construct a scientific explanation based on evidence for how environmental and genetic factors influence the growth of organisms. </w:t>
            </w:r>
          </w:p>
        </w:tc>
      </w:tr>
      <w:tr w:rsidR="000D611F" w14:paraId="0A1FD84A" w14:textId="77777777">
        <w:trPr>
          <w:trHeight w:val="440"/>
        </w:trPr>
        <w:tc>
          <w:tcPr>
            <w:tcW w:w="9360" w:type="dxa"/>
            <w:shd w:val="clear" w:color="auto" w:fill="auto"/>
            <w:tcMar>
              <w:top w:w="100" w:type="dxa"/>
              <w:left w:w="100" w:type="dxa"/>
              <w:bottom w:w="100" w:type="dxa"/>
              <w:right w:w="100" w:type="dxa"/>
            </w:tcMar>
          </w:tcPr>
          <w:p w14:paraId="10FDE14F" w14:textId="77777777" w:rsidR="000D611F" w:rsidRDefault="00F66BA9">
            <w:pPr>
              <w:spacing w:after="200" w:line="240" w:lineRule="auto"/>
              <w:rPr>
                <w:rFonts w:ascii="Constantia" w:eastAsia="Constantia" w:hAnsi="Constantia" w:cs="Constantia"/>
                <w:b/>
                <w:sz w:val="20"/>
                <w:szCs w:val="20"/>
              </w:rPr>
            </w:pPr>
            <w:r>
              <w:rPr>
                <w:rFonts w:ascii="Constantia" w:eastAsia="Constantia" w:hAnsi="Constantia" w:cs="Constantia"/>
                <w:b/>
                <w:sz w:val="20"/>
                <w:szCs w:val="20"/>
              </w:rPr>
              <w:t xml:space="preserve">Learning performance to be assessed </w:t>
            </w:r>
          </w:p>
          <w:p w14:paraId="76B9599B"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Students plan and carry out investigations to identify that genetic factors and environmental factors affect the growth and health/development of organisms. </w:t>
            </w:r>
          </w:p>
          <w:p w14:paraId="3FAF7B35" w14:textId="77777777" w:rsidR="000D611F" w:rsidRDefault="000D611F">
            <w:pPr>
              <w:widowControl w:val="0"/>
              <w:spacing w:line="240" w:lineRule="auto"/>
              <w:rPr>
                <w:rFonts w:ascii="Constantia" w:eastAsia="Constantia" w:hAnsi="Constantia" w:cs="Constantia"/>
                <w:sz w:val="20"/>
                <w:szCs w:val="20"/>
              </w:rPr>
            </w:pPr>
          </w:p>
          <w:p w14:paraId="4A16694F"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lastRenderedPageBreak/>
              <w:t xml:space="preserve">Students analyze and interpret data on how environmental and genetic factors influence the growth and health/development of organisms. </w:t>
            </w:r>
          </w:p>
          <w:p w14:paraId="58D2D95C" w14:textId="77777777" w:rsidR="000D611F" w:rsidRDefault="000D611F">
            <w:pPr>
              <w:widowControl w:val="0"/>
              <w:spacing w:line="240" w:lineRule="auto"/>
              <w:rPr>
                <w:rFonts w:ascii="Constantia" w:eastAsia="Constantia" w:hAnsi="Constantia" w:cs="Constantia"/>
                <w:sz w:val="20"/>
                <w:szCs w:val="20"/>
              </w:rPr>
            </w:pPr>
          </w:p>
          <w:tbl>
            <w:tblPr>
              <w:tblStyle w:val="a7"/>
              <w:tblW w:w="9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7"/>
              <w:gridCol w:w="2880"/>
              <w:gridCol w:w="1620"/>
            </w:tblGrid>
            <w:tr w:rsidR="000D611F" w14:paraId="30AA122F" w14:textId="77777777" w:rsidTr="008E2935">
              <w:tc>
                <w:tcPr>
                  <w:tcW w:w="4547" w:type="dxa"/>
                  <w:shd w:val="clear" w:color="auto" w:fill="auto"/>
                  <w:tcMar>
                    <w:top w:w="100" w:type="dxa"/>
                    <w:left w:w="100" w:type="dxa"/>
                    <w:bottom w:w="100" w:type="dxa"/>
                    <w:right w:w="100" w:type="dxa"/>
                  </w:tcMar>
                </w:tcPr>
                <w:p w14:paraId="2BE97A36" w14:textId="77777777" w:rsidR="000D611F" w:rsidRDefault="00F66BA9">
                  <w:pPr>
                    <w:widowControl w:val="0"/>
                    <w:spacing w:line="240" w:lineRule="auto"/>
                    <w:jc w:val="center"/>
                    <w:rPr>
                      <w:rFonts w:ascii="Constantia" w:eastAsia="Constantia" w:hAnsi="Constantia" w:cs="Constantia"/>
                      <w:b/>
                      <w:sz w:val="20"/>
                      <w:szCs w:val="20"/>
                    </w:rPr>
                  </w:pPr>
                  <w:r>
                    <w:rPr>
                      <w:rFonts w:ascii="Constantia" w:eastAsia="Constantia" w:hAnsi="Constantia" w:cs="Constantia"/>
                      <w:b/>
                      <w:color w:val="FF9900"/>
                      <w:sz w:val="20"/>
                      <w:szCs w:val="20"/>
                    </w:rPr>
                    <w:t>Disciplinary core idea</w:t>
                  </w:r>
                  <w:r>
                    <w:rPr>
                      <w:rFonts w:ascii="Constantia" w:eastAsia="Constantia" w:hAnsi="Constantia" w:cs="Constantia"/>
                      <w:b/>
                      <w:sz w:val="20"/>
                      <w:szCs w:val="20"/>
                    </w:rPr>
                    <w:t xml:space="preserve"> </w:t>
                  </w:r>
                </w:p>
              </w:tc>
              <w:tc>
                <w:tcPr>
                  <w:tcW w:w="2880" w:type="dxa"/>
                  <w:shd w:val="clear" w:color="auto" w:fill="auto"/>
                  <w:tcMar>
                    <w:top w:w="100" w:type="dxa"/>
                    <w:left w:w="100" w:type="dxa"/>
                    <w:bottom w:w="100" w:type="dxa"/>
                    <w:right w:w="100" w:type="dxa"/>
                  </w:tcMar>
                </w:tcPr>
                <w:p w14:paraId="370230A6" w14:textId="77777777" w:rsidR="000D611F" w:rsidRDefault="00F66BA9">
                  <w:pPr>
                    <w:widowControl w:val="0"/>
                    <w:spacing w:line="240" w:lineRule="auto"/>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1620" w:type="dxa"/>
                  <w:shd w:val="clear" w:color="auto" w:fill="auto"/>
                  <w:tcMar>
                    <w:top w:w="100" w:type="dxa"/>
                    <w:left w:w="100" w:type="dxa"/>
                    <w:bottom w:w="100" w:type="dxa"/>
                    <w:right w:w="100" w:type="dxa"/>
                  </w:tcMar>
                </w:tcPr>
                <w:p w14:paraId="6A1131A2" w14:textId="77777777" w:rsidR="000D611F" w:rsidRDefault="00F66BA9">
                  <w:pPr>
                    <w:widowControl w:val="0"/>
                    <w:spacing w:line="240" w:lineRule="auto"/>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0D611F" w14:paraId="47997FC4" w14:textId="77777777" w:rsidTr="008E2935">
              <w:tc>
                <w:tcPr>
                  <w:tcW w:w="4547" w:type="dxa"/>
                  <w:shd w:val="clear" w:color="auto" w:fill="auto"/>
                  <w:tcMar>
                    <w:top w:w="100" w:type="dxa"/>
                    <w:left w:w="100" w:type="dxa"/>
                    <w:bottom w:w="100" w:type="dxa"/>
                    <w:right w:w="100" w:type="dxa"/>
                  </w:tcMar>
                </w:tcPr>
                <w:p w14:paraId="078851FF" w14:textId="77777777" w:rsidR="000D611F" w:rsidRDefault="00F66BA9">
                  <w:pPr>
                    <w:widowControl w:val="0"/>
                    <w:spacing w:line="240" w:lineRule="auto"/>
                    <w:rPr>
                      <w:rFonts w:ascii="Constantia" w:eastAsia="Constantia" w:hAnsi="Constantia" w:cs="Constantia"/>
                      <w:color w:val="FF9900"/>
                      <w:sz w:val="20"/>
                      <w:szCs w:val="20"/>
                    </w:rPr>
                  </w:pPr>
                  <w:r>
                    <w:rPr>
                      <w:rFonts w:ascii="Constantia" w:eastAsia="Constantia" w:hAnsi="Constantia" w:cs="Constantia"/>
                      <w:b/>
                      <w:color w:val="FF9900"/>
                      <w:sz w:val="20"/>
                      <w:szCs w:val="20"/>
                    </w:rPr>
                    <w:t>LS1.B Growth and Development of Organisms</w:t>
                  </w:r>
                </w:p>
                <w:p w14:paraId="13BE4A9A" w14:textId="77777777" w:rsidR="000D611F" w:rsidRDefault="00F66BA9">
                  <w:pPr>
                    <w:widowControl w:val="0"/>
                    <w:numPr>
                      <w:ilvl w:val="0"/>
                      <w:numId w:val="1"/>
                    </w:numPr>
                    <w:spacing w:line="240" w:lineRule="auto"/>
                    <w:ind w:left="450"/>
                    <w:rPr>
                      <w:rFonts w:ascii="Constantia" w:eastAsia="Constantia" w:hAnsi="Constantia" w:cs="Constantia"/>
                      <w:color w:val="FF9900"/>
                      <w:sz w:val="20"/>
                      <w:szCs w:val="20"/>
                    </w:rPr>
                  </w:pPr>
                  <w:r>
                    <w:rPr>
                      <w:rFonts w:ascii="Constantia" w:eastAsia="Constantia" w:hAnsi="Constantia" w:cs="Constantia"/>
                      <w:color w:val="FF9900"/>
                      <w:sz w:val="20"/>
                      <w:szCs w:val="20"/>
                    </w:rPr>
                    <w:t>The growth of an animal is controlled by genetic factors, food intake, and interactions with other organisms, and each species has a typical adult size range (MS-LS-1 and Framework page 146</w:t>
                  </w:r>
                  <w:proofErr w:type="gramStart"/>
                  <w:r>
                    <w:rPr>
                      <w:rFonts w:ascii="Constantia" w:eastAsia="Constantia" w:hAnsi="Constantia" w:cs="Constantia"/>
                      <w:color w:val="FF9900"/>
                      <w:sz w:val="20"/>
                      <w:szCs w:val="20"/>
                    </w:rPr>
                    <w:t>. )</w:t>
                  </w:r>
                  <w:proofErr w:type="gramEnd"/>
                  <w:r>
                    <w:rPr>
                      <w:rFonts w:ascii="Constantia" w:eastAsia="Constantia" w:hAnsi="Constantia" w:cs="Constantia"/>
                      <w:color w:val="FF9900"/>
                      <w:sz w:val="20"/>
                      <w:szCs w:val="20"/>
                    </w:rPr>
                    <w:t>.</w:t>
                  </w:r>
                </w:p>
                <w:p w14:paraId="0640BACF" w14:textId="77777777" w:rsidR="000D611F" w:rsidRDefault="000D611F">
                  <w:pPr>
                    <w:widowControl w:val="0"/>
                    <w:spacing w:line="240" w:lineRule="auto"/>
                    <w:rPr>
                      <w:rFonts w:ascii="Constantia" w:eastAsia="Constantia" w:hAnsi="Constantia" w:cs="Constantia"/>
                      <w:color w:val="FF9900"/>
                      <w:sz w:val="20"/>
                      <w:szCs w:val="20"/>
                    </w:rPr>
                  </w:pPr>
                </w:p>
              </w:tc>
              <w:tc>
                <w:tcPr>
                  <w:tcW w:w="2880" w:type="dxa"/>
                  <w:shd w:val="clear" w:color="auto" w:fill="auto"/>
                  <w:tcMar>
                    <w:top w:w="100" w:type="dxa"/>
                    <w:left w:w="100" w:type="dxa"/>
                    <w:bottom w:w="100" w:type="dxa"/>
                    <w:right w:w="100" w:type="dxa"/>
                  </w:tcMar>
                </w:tcPr>
                <w:p w14:paraId="7C4B47E6" w14:textId="77777777" w:rsidR="000D611F" w:rsidRDefault="00F66BA9">
                  <w:pPr>
                    <w:widowControl w:val="0"/>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Planning and Carrying out Investigations </w:t>
                  </w:r>
                </w:p>
                <w:p w14:paraId="6F12454D" w14:textId="77777777" w:rsidR="000D611F" w:rsidRDefault="00F66BA9">
                  <w:pPr>
                    <w:widowControl w:val="0"/>
                    <w:numPr>
                      <w:ilvl w:val="0"/>
                      <w:numId w:val="6"/>
                    </w:numPr>
                    <w:spacing w:line="240" w:lineRule="auto"/>
                    <w:ind w:left="345" w:hanging="270"/>
                    <w:rPr>
                      <w:rFonts w:ascii="Constantia" w:eastAsia="Constantia" w:hAnsi="Constantia" w:cs="Constantia"/>
                      <w:color w:val="0000FF"/>
                      <w:sz w:val="20"/>
                      <w:szCs w:val="20"/>
                    </w:rPr>
                  </w:pPr>
                  <w:r>
                    <w:rPr>
                      <w:rFonts w:ascii="Constantia" w:eastAsia="Constantia" w:hAnsi="Constantia" w:cs="Constantia"/>
                      <w:color w:val="0000FF"/>
                      <w:sz w:val="20"/>
                      <w:szCs w:val="20"/>
                    </w:rPr>
                    <w:t>Plan an investigation individually and collaboratively</w:t>
                  </w:r>
                </w:p>
                <w:p w14:paraId="2AF999D4" w14:textId="77777777" w:rsidR="000D611F" w:rsidRDefault="000D611F">
                  <w:pPr>
                    <w:widowControl w:val="0"/>
                    <w:spacing w:line="240" w:lineRule="auto"/>
                    <w:rPr>
                      <w:rFonts w:ascii="Constantia" w:eastAsia="Constantia" w:hAnsi="Constantia" w:cs="Constantia"/>
                      <w:color w:val="0000FF"/>
                      <w:sz w:val="20"/>
                      <w:szCs w:val="20"/>
                    </w:rPr>
                  </w:pPr>
                </w:p>
                <w:p w14:paraId="448F216C" w14:textId="77777777" w:rsidR="000D611F" w:rsidRDefault="00F66BA9">
                  <w:pPr>
                    <w:widowControl w:val="0"/>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Analyzing and Interpret Data </w:t>
                  </w:r>
                </w:p>
                <w:p w14:paraId="42020A0B" w14:textId="77777777" w:rsidR="000D611F" w:rsidRDefault="00F66BA9">
                  <w:pPr>
                    <w:widowControl w:val="0"/>
                    <w:numPr>
                      <w:ilvl w:val="0"/>
                      <w:numId w:val="23"/>
                    </w:numPr>
                    <w:spacing w:line="240" w:lineRule="auto"/>
                    <w:ind w:left="345" w:hanging="270"/>
                    <w:rPr>
                      <w:rFonts w:ascii="Constantia" w:eastAsia="Constantia" w:hAnsi="Constantia" w:cs="Constantia"/>
                      <w:color w:val="0000FF"/>
                      <w:sz w:val="20"/>
                      <w:szCs w:val="20"/>
                    </w:rPr>
                  </w:pPr>
                  <w:r>
                    <w:rPr>
                      <w:rFonts w:ascii="Constantia" w:eastAsia="Constantia" w:hAnsi="Constantia" w:cs="Constantia"/>
                      <w:color w:val="0000FF"/>
                      <w:sz w:val="20"/>
                      <w:szCs w:val="20"/>
                    </w:rPr>
                    <w:t>Analyze and interpret data to provide evidence for phenomena.</w:t>
                  </w:r>
                </w:p>
              </w:tc>
              <w:tc>
                <w:tcPr>
                  <w:tcW w:w="1620" w:type="dxa"/>
                  <w:shd w:val="clear" w:color="auto" w:fill="auto"/>
                  <w:tcMar>
                    <w:top w:w="100" w:type="dxa"/>
                    <w:left w:w="100" w:type="dxa"/>
                    <w:bottom w:w="100" w:type="dxa"/>
                    <w:right w:w="100" w:type="dxa"/>
                  </w:tcMar>
                </w:tcPr>
                <w:p w14:paraId="634831B8" w14:textId="77777777" w:rsidR="000D611F" w:rsidRDefault="00F66BA9">
                  <w:pPr>
                    <w:widowControl w:val="0"/>
                    <w:spacing w:line="240"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 xml:space="preserve">Cause and effect </w:t>
                  </w:r>
                </w:p>
                <w:p w14:paraId="63A844FF" w14:textId="77777777" w:rsidR="000D611F" w:rsidRDefault="00F66BA9">
                  <w:pPr>
                    <w:widowControl w:val="0"/>
                    <w:numPr>
                      <w:ilvl w:val="0"/>
                      <w:numId w:val="13"/>
                    </w:numPr>
                    <w:spacing w:line="240" w:lineRule="auto"/>
                    <w:ind w:left="225"/>
                    <w:rPr>
                      <w:rFonts w:ascii="Constantia" w:eastAsia="Constantia" w:hAnsi="Constantia" w:cs="Constantia"/>
                      <w:color w:val="6AA84F"/>
                      <w:sz w:val="20"/>
                      <w:szCs w:val="20"/>
                    </w:rPr>
                  </w:pPr>
                  <w:r>
                    <w:rPr>
                      <w:rFonts w:ascii="Constantia" w:eastAsia="Constantia" w:hAnsi="Constantia" w:cs="Constantia"/>
                      <w:color w:val="6AA84F"/>
                      <w:sz w:val="20"/>
                      <w:szCs w:val="20"/>
                    </w:rPr>
                    <w:t>Cause and effect relationships may be used to predict phenomena in natural or designed systems.</w:t>
                  </w:r>
                  <w:r>
                    <w:rPr>
                      <w:rFonts w:ascii="Constantia" w:eastAsia="Constantia" w:hAnsi="Constantia" w:cs="Constantia"/>
                      <w:color w:val="6AA84F"/>
                      <w:sz w:val="20"/>
                      <w:szCs w:val="20"/>
                    </w:rPr>
                    <w:tab/>
                  </w:r>
                  <w:r>
                    <w:rPr>
                      <w:rFonts w:ascii="Constantia" w:eastAsia="Constantia" w:hAnsi="Constantia" w:cs="Constantia"/>
                      <w:color w:val="6AA84F"/>
                      <w:sz w:val="20"/>
                      <w:szCs w:val="20"/>
                    </w:rPr>
                    <w:tab/>
                  </w:r>
                </w:p>
                <w:p w14:paraId="496BCCB8" w14:textId="77777777" w:rsidR="000D611F" w:rsidRDefault="000D611F">
                  <w:pPr>
                    <w:widowControl w:val="0"/>
                    <w:spacing w:line="240" w:lineRule="auto"/>
                    <w:rPr>
                      <w:rFonts w:ascii="Constantia" w:eastAsia="Constantia" w:hAnsi="Constantia" w:cs="Constantia"/>
                      <w:b/>
                      <w:color w:val="6AA84F"/>
                      <w:sz w:val="20"/>
                      <w:szCs w:val="20"/>
                    </w:rPr>
                  </w:pPr>
                </w:p>
              </w:tc>
            </w:tr>
          </w:tbl>
          <w:p w14:paraId="66C762A2" w14:textId="77777777" w:rsidR="000D611F" w:rsidRDefault="000D611F">
            <w:pPr>
              <w:widowControl w:val="0"/>
              <w:spacing w:line="240" w:lineRule="auto"/>
              <w:rPr>
                <w:rFonts w:ascii="Constantia" w:eastAsia="Constantia" w:hAnsi="Constantia" w:cs="Constantia"/>
                <w:sz w:val="20"/>
                <w:szCs w:val="20"/>
              </w:rPr>
            </w:pPr>
          </w:p>
        </w:tc>
      </w:tr>
      <w:tr w:rsidR="000D611F" w14:paraId="1548E928" w14:textId="77777777">
        <w:trPr>
          <w:trHeight w:val="440"/>
        </w:trPr>
        <w:tc>
          <w:tcPr>
            <w:tcW w:w="9360" w:type="dxa"/>
            <w:shd w:val="clear" w:color="auto" w:fill="auto"/>
            <w:tcMar>
              <w:top w:w="100" w:type="dxa"/>
              <w:left w:w="100" w:type="dxa"/>
              <w:bottom w:w="100" w:type="dxa"/>
              <w:right w:w="100" w:type="dxa"/>
            </w:tcMar>
          </w:tcPr>
          <w:p w14:paraId="02B956E5" w14:textId="77777777" w:rsidR="000D611F" w:rsidRDefault="00F66BA9">
            <w:pPr>
              <w:widowControl w:val="0"/>
              <w:spacing w:after="200"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 xml:space="preserve">How these elements are integrated and embedded in this lesson </w:t>
            </w:r>
          </w:p>
          <w:p w14:paraId="1B4731A9"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Students will </w:t>
            </w:r>
            <w:proofErr w:type="gramStart"/>
            <w:r>
              <w:rPr>
                <w:rFonts w:ascii="Constantia" w:eastAsia="Constantia" w:hAnsi="Constantia" w:cs="Constantia"/>
                <w:sz w:val="20"/>
                <w:szCs w:val="20"/>
              </w:rPr>
              <w:t>conduct an investigation</w:t>
            </w:r>
            <w:proofErr w:type="gramEnd"/>
            <w:r>
              <w:rPr>
                <w:rFonts w:ascii="Constantia" w:eastAsia="Constantia" w:hAnsi="Constantia" w:cs="Constantia"/>
                <w:sz w:val="20"/>
                <w:szCs w:val="20"/>
              </w:rPr>
              <w:t xml:space="preserve"> to explain an inquiry question about </w:t>
            </w:r>
            <w:r>
              <w:rPr>
                <w:rFonts w:ascii="Constantia" w:eastAsia="Constantia" w:hAnsi="Constantia" w:cs="Constantia"/>
                <w:color w:val="FF9900"/>
                <w:sz w:val="20"/>
                <w:szCs w:val="20"/>
              </w:rPr>
              <w:t>substance use disorders (SUD) issues in their community.</w:t>
            </w:r>
            <w:r>
              <w:rPr>
                <w:rFonts w:ascii="Constantia" w:eastAsia="Constantia" w:hAnsi="Constantia" w:cs="Constantia"/>
                <w:sz w:val="20"/>
                <w:szCs w:val="20"/>
              </w:rPr>
              <w:t xml:space="preserve">  They start with </w:t>
            </w:r>
            <w:r>
              <w:rPr>
                <w:rFonts w:ascii="Constantia" w:eastAsia="Constantia" w:hAnsi="Constantia" w:cs="Constantia"/>
                <w:color w:val="0000FF"/>
                <w:sz w:val="20"/>
                <w:szCs w:val="20"/>
              </w:rPr>
              <w:t>generating their own inquiry questions</w:t>
            </w:r>
            <w:r>
              <w:rPr>
                <w:rFonts w:ascii="Constantia" w:eastAsia="Constantia" w:hAnsi="Constantia" w:cs="Constantia"/>
                <w:sz w:val="20"/>
                <w:szCs w:val="20"/>
              </w:rPr>
              <w:t xml:space="preserve"> then </w:t>
            </w:r>
            <w:r>
              <w:rPr>
                <w:rFonts w:ascii="Constantia" w:eastAsia="Constantia" w:hAnsi="Constantia" w:cs="Constantia"/>
                <w:color w:val="0000FF"/>
                <w:sz w:val="20"/>
                <w:szCs w:val="20"/>
              </w:rPr>
              <w:t>plan and carry out their investigations</w:t>
            </w:r>
            <w:r>
              <w:rPr>
                <w:rFonts w:ascii="Constantia" w:eastAsia="Constantia" w:hAnsi="Constantia" w:cs="Constantia"/>
                <w:sz w:val="20"/>
                <w:szCs w:val="20"/>
              </w:rPr>
              <w:t xml:space="preserve">. They also </w:t>
            </w:r>
            <w:r>
              <w:rPr>
                <w:rFonts w:ascii="Constantia" w:eastAsia="Constantia" w:hAnsi="Constantia" w:cs="Constantia"/>
                <w:color w:val="0000FF"/>
                <w:sz w:val="20"/>
                <w:szCs w:val="20"/>
              </w:rPr>
              <w:t xml:space="preserve">analyze the data </w:t>
            </w:r>
            <w:r>
              <w:rPr>
                <w:rFonts w:ascii="Constantia" w:eastAsia="Constantia" w:hAnsi="Constantia" w:cs="Constantia"/>
                <w:color w:val="38761D"/>
                <w:sz w:val="20"/>
                <w:szCs w:val="20"/>
              </w:rPr>
              <w:t>to draw conclusions</w:t>
            </w:r>
            <w:r>
              <w:rPr>
                <w:rFonts w:ascii="Constantia" w:eastAsia="Constantia" w:hAnsi="Constantia" w:cs="Constantia"/>
                <w:color w:val="0000FF"/>
                <w:sz w:val="20"/>
                <w:szCs w:val="20"/>
              </w:rPr>
              <w:t xml:space="preserve"> and share their findings with their peers to suggest solutions and potential actions </w:t>
            </w:r>
            <w:r>
              <w:rPr>
                <w:rFonts w:ascii="Constantia" w:eastAsia="Constantia" w:hAnsi="Constantia" w:cs="Constantia"/>
                <w:color w:val="38761D"/>
                <w:sz w:val="20"/>
                <w:szCs w:val="20"/>
              </w:rPr>
              <w:t>based on their findings</w:t>
            </w:r>
            <w:r>
              <w:rPr>
                <w:rFonts w:ascii="Constantia" w:eastAsia="Constantia" w:hAnsi="Constantia" w:cs="Constantia"/>
                <w:sz w:val="20"/>
                <w:szCs w:val="20"/>
              </w:rPr>
              <w:t xml:space="preserve">. </w:t>
            </w:r>
          </w:p>
        </w:tc>
      </w:tr>
    </w:tbl>
    <w:p w14:paraId="292555F6" w14:textId="77777777" w:rsidR="000D611F" w:rsidRDefault="000D611F">
      <w:pPr>
        <w:spacing w:line="240" w:lineRule="auto"/>
        <w:rPr>
          <w:rFonts w:ascii="Constantia" w:eastAsia="Constantia" w:hAnsi="Constantia" w:cs="Constantia"/>
          <w:sz w:val="24"/>
          <w:szCs w:val="24"/>
        </w:rPr>
      </w:pPr>
    </w:p>
    <w:tbl>
      <w:tblPr>
        <w:tblStyle w:val="a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0D611F" w14:paraId="22068CFA" w14:textId="77777777">
        <w:tc>
          <w:tcPr>
            <w:tcW w:w="9360" w:type="dxa"/>
            <w:shd w:val="clear" w:color="auto" w:fill="3D5AA4"/>
            <w:tcMar>
              <w:top w:w="100" w:type="dxa"/>
              <w:left w:w="100" w:type="dxa"/>
              <w:bottom w:w="100" w:type="dxa"/>
              <w:right w:w="100" w:type="dxa"/>
            </w:tcMar>
          </w:tcPr>
          <w:p w14:paraId="185F7B36" w14:textId="77777777" w:rsidR="000D611F" w:rsidRDefault="00F66BA9">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Connection to Students’ Lives</w:t>
            </w:r>
          </w:p>
        </w:tc>
      </w:tr>
    </w:tbl>
    <w:p w14:paraId="705B1BCC" w14:textId="77777777" w:rsidR="000D611F" w:rsidRDefault="000D611F">
      <w:pPr>
        <w:spacing w:line="240" w:lineRule="auto"/>
        <w:rPr>
          <w:rFonts w:ascii="Constantia" w:eastAsia="Constantia" w:hAnsi="Constantia" w:cs="Constantia"/>
          <w:sz w:val="24"/>
          <w:szCs w:val="24"/>
        </w:rPr>
      </w:pPr>
    </w:p>
    <w:p w14:paraId="72465E29"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b/>
          <w:sz w:val="24"/>
          <w:szCs w:val="24"/>
        </w:rPr>
        <w:t>Link to out-of-school activity and everyday life</w:t>
      </w:r>
    </w:p>
    <w:p w14:paraId="1097513F" w14:textId="77777777" w:rsidR="000D611F" w:rsidRDefault="00F66BA9">
      <w:pPr>
        <w:numPr>
          <w:ilvl w:val="0"/>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Through their community projects, the students will be empowered to take steps in making changes to their school or neighborhood environment to reduce their personal and collective risk for substance use disorders (SUD). </w:t>
      </w:r>
    </w:p>
    <w:p w14:paraId="1814853A" w14:textId="77777777" w:rsidR="000D611F" w:rsidRDefault="000D611F">
      <w:pPr>
        <w:spacing w:line="240" w:lineRule="auto"/>
        <w:rPr>
          <w:rFonts w:ascii="Constantia" w:eastAsia="Constantia" w:hAnsi="Constantia" w:cs="Constantia"/>
          <w:sz w:val="24"/>
          <w:szCs w:val="24"/>
        </w:rPr>
      </w:pPr>
    </w:p>
    <w:p w14:paraId="6647C368" w14:textId="77777777" w:rsidR="000D611F" w:rsidRDefault="00F66BA9">
      <w:pPr>
        <w:spacing w:line="240" w:lineRule="auto"/>
        <w:rPr>
          <w:rFonts w:ascii="Constantia" w:eastAsia="Constantia" w:hAnsi="Constantia" w:cs="Constantia"/>
          <w:b/>
          <w:sz w:val="24"/>
          <w:szCs w:val="24"/>
        </w:rPr>
      </w:pP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w:t>
      </w:r>
    </w:p>
    <w:p w14:paraId="6A20559B" w14:textId="05AC4AA6" w:rsidR="000D611F" w:rsidRDefault="00F66BA9">
      <w:pPr>
        <w:numPr>
          <w:ilvl w:val="0"/>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Related careers </w:t>
      </w:r>
      <w:r w:rsidR="008E2935">
        <w:rPr>
          <w:rFonts w:ascii="Constantia" w:eastAsia="Constantia" w:hAnsi="Constantia" w:cs="Constantia"/>
          <w:sz w:val="24"/>
          <w:szCs w:val="24"/>
        </w:rPr>
        <w:t>include</w:t>
      </w:r>
      <w:r>
        <w:rPr>
          <w:rFonts w:ascii="Constantia" w:eastAsia="Constantia" w:hAnsi="Constantia" w:cs="Constantia"/>
          <w:sz w:val="24"/>
          <w:szCs w:val="24"/>
        </w:rPr>
        <w:t xml:space="preserve"> community organizer, urban planner, public health researcher</w:t>
      </w:r>
    </w:p>
    <w:p w14:paraId="7580F991" w14:textId="77777777" w:rsidR="000D611F" w:rsidRDefault="00F66BA9">
      <w:pPr>
        <w:numPr>
          <w:ilvl w:val="0"/>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Community activists, public health and urban planners, and researchers from local universities can be invited to class to inspire student researchers and potentially support and play a role in their community action projects.  Through these relationships, student researchers may wish to continue and deepen their experience in their community through afterschool and summer programs that may be located at schools, museums, libraries, other community-based organizations, or universities.</w:t>
      </w:r>
    </w:p>
    <w:p w14:paraId="6FF31CD8" w14:textId="0CD0B611" w:rsidR="000D611F" w:rsidRDefault="00F66BA9">
      <w:pPr>
        <w:numPr>
          <w:ilvl w:val="0"/>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Show Motivation Coach videos </w:t>
      </w:r>
      <w:r w:rsidR="0095230A">
        <w:rPr>
          <w:rFonts w:ascii="Constantia" w:eastAsia="Constantia" w:hAnsi="Constantia" w:cs="Constantia"/>
          <w:sz w:val="24"/>
          <w:szCs w:val="24"/>
        </w:rPr>
        <w:t xml:space="preserve">(found in the LS6 Resource folder) </w:t>
      </w:r>
      <w:r>
        <w:rPr>
          <w:rFonts w:ascii="Constantia" w:eastAsia="Constantia" w:hAnsi="Constantia" w:cs="Constantia"/>
          <w:sz w:val="24"/>
          <w:szCs w:val="24"/>
        </w:rPr>
        <w:t xml:space="preserve">as students are preparing for presenting their findings - </w:t>
      </w:r>
    </w:p>
    <w:p w14:paraId="5CA67D55" w14:textId="5170DF35" w:rsidR="000D611F" w:rsidRPr="0095230A" w:rsidRDefault="00F66BA9">
      <w:pPr>
        <w:numPr>
          <w:ilvl w:val="1"/>
          <w:numId w:val="16"/>
        </w:numPr>
        <w:spacing w:line="240" w:lineRule="auto"/>
        <w:rPr>
          <w:rFonts w:ascii="Constantia" w:eastAsia="Constantia" w:hAnsi="Constantia" w:cs="Constantia"/>
          <w:sz w:val="24"/>
          <w:szCs w:val="24"/>
        </w:rPr>
      </w:pPr>
      <w:r w:rsidRPr="0095230A">
        <w:rPr>
          <w:rFonts w:ascii="Constantia" w:eastAsia="Constantia" w:hAnsi="Constantia" w:cs="Constantia"/>
          <w:sz w:val="24"/>
          <w:szCs w:val="24"/>
        </w:rPr>
        <w:t xml:space="preserve">Mayor </w:t>
      </w:r>
    </w:p>
    <w:p w14:paraId="7A23113F" w14:textId="306F66F8" w:rsidR="000D611F" w:rsidRPr="0095230A" w:rsidRDefault="00F66BA9">
      <w:pPr>
        <w:numPr>
          <w:ilvl w:val="1"/>
          <w:numId w:val="16"/>
        </w:numPr>
        <w:spacing w:line="240" w:lineRule="auto"/>
        <w:rPr>
          <w:rFonts w:ascii="Constantia" w:eastAsia="Constantia" w:hAnsi="Constantia" w:cs="Constantia"/>
          <w:sz w:val="24"/>
          <w:szCs w:val="24"/>
        </w:rPr>
      </w:pPr>
      <w:r w:rsidRPr="0095230A">
        <w:rPr>
          <w:rFonts w:ascii="Constantia" w:eastAsia="Constantia" w:hAnsi="Constantia" w:cs="Constantia"/>
          <w:sz w:val="24"/>
          <w:szCs w:val="24"/>
        </w:rPr>
        <w:t>Dr. Sofia</w:t>
      </w:r>
    </w:p>
    <w:p w14:paraId="2E59A941" w14:textId="4933C841" w:rsidR="000D611F" w:rsidRPr="0095230A" w:rsidRDefault="00F66BA9">
      <w:pPr>
        <w:numPr>
          <w:ilvl w:val="1"/>
          <w:numId w:val="16"/>
        </w:numPr>
        <w:spacing w:line="240" w:lineRule="auto"/>
        <w:rPr>
          <w:rFonts w:ascii="Constantia" w:eastAsia="Constantia" w:hAnsi="Constantia" w:cs="Constantia"/>
          <w:sz w:val="24"/>
          <w:szCs w:val="24"/>
        </w:rPr>
      </w:pPr>
      <w:r w:rsidRPr="0095230A">
        <w:rPr>
          <w:rFonts w:ascii="Constantia" w:eastAsia="Constantia" w:hAnsi="Constantia" w:cs="Constantia"/>
          <w:sz w:val="24"/>
          <w:szCs w:val="24"/>
        </w:rPr>
        <w:t>Anthony Basketball Player</w:t>
      </w:r>
    </w:p>
    <w:p w14:paraId="40BEF6C2"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D784C19" wp14:editId="0B0C4BC7">
            <wp:extent cx="5310188" cy="3225258"/>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310188" cy="3225258"/>
                    </a:xfrm>
                    <a:prstGeom prst="rect">
                      <a:avLst/>
                    </a:prstGeom>
                    <a:ln/>
                  </pic:spPr>
                </pic:pic>
              </a:graphicData>
            </a:graphic>
          </wp:inline>
        </w:drawing>
      </w:r>
    </w:p>
    <w:p w14:paraId="790D49A3" w14:textId="77777777" w:rsidR="000D611F" w:rsidRDefault="000D611F">
      <w:pPr>
        <w:spacing w:line="240" w:lineRule="auto"/>
        <w:rPr>
          <w:rFonts w:ascii="Constantia" w:eastAsia="Constantia" w:hAnsi="Constantia" w:cs="Constantia"/>
          <w:sz w:val="24"/>
          <w:szCs w:val="24"/>
        </w:rPr>
      </w:pPr>
    </w:p>
    <w:tbl>
      <w:tblPr>
        <w:tblStyle w:val="a9"/>
        <w:tblW w:w="9360" w:type="dxa"/>
        <w:tblLayout w:type="fixed"/>
        <w:tblLook w:val="0600" w:firstRow="0" w:lastRow="0" w:firstColumn="0" w:lastColumn="0" w:noHBand="1" w:noVBand="1"/>
      </w:tblPr>
      <w:tblGrid>
        <w:gridCol w:w="9360"/>
      </w:tblGrid>
      <w:tr w:rsidR="000D611F" w14:paraId="5816FA88" w14:textId="77777777">
        <w:tc>
          <w:tcPr>
            <w:tcW w:w="9360" w:type="dxa"/>
            <w:shd w:val="clear" w:color="auto" w:fill="3D5AA4"/>
            <w:tcMar>
              <w:top w:w="100" w:type="dxa"/>
              <w:left w:w="100" w:type="dxa"/>
              <w:bottom w:w="100" w:type="dxa"/>
              <w:right w:w="100" w:type="dxa"/>
            </w:tcMar>
          </w:tcPr>
          <w:p w14:paraId="0DCEF844" w14:textId="77777777" w:rsidR="000D611F" w:rsidRDefault="00F66BA9">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Instructional Sequence</w:t>
            </w:r>
          </w:p>
        </w:tc>
      </w:tr>
    </w:tbl>
    <w:p w14:paraId="0496053B" w14:textId="77777777" w:rsidR="000D611F" w:rsidRDefault="000D611F">
      <w:pPr>
        <w:spacing w:line="240" w:lineRule="auto"/>
        <w:rPr>
          <w:rFonts w:ascii="Constantia" w:eastAsia="Constantia" w:hAnsi="Constantia" w:cs="Constantia"/>
          <w:sz w:val="24"/>
          <w:szCs w:val="24"/>
        </w:rPr>
      </w:pPr>
    </w:p>
    <w:p w14:paraId="0A536966" w14:textId="77777777" w:rsidR="000D611F" w:rsidRDefault="00F66BA9">
      <w:pPr>
        <w:spacing w:line="240" w:lineRule="auto"/>
        <w:rPr>
          <w:rFonts w:ascii="Constantia" w:eastAsia="Constantia" w:hAnsi="Constantia" w:cs="Constantia"/>
          <w:b/>
          <w:sz w:val="28"/>
          <w:szCs w:val="28"/>
        </w:rPr>
      </w:pPr>
      <w:r>
        <w:rPr>
          <w:rFonts w:ascii="Constantia" w:eastAsia="Constantia" w:hAnsi="Constantia" w:cs="Constantia"/>
          <w:b/>
          <w:sz w:val="28"/>
          <w:szCs w:val="28"/>
        </w:rPr>
        <w:t>Introducing the Lesson</w:t>
      </w:r>
    </w:p>
    <w:p w14:paraId="3CFF340A" w14:textId="77777777" w:rsidR="000D611F" w:rsidRDefault="000D611F">
      <w:pPr>
        <w:spacing w:line="240" w:lineRule="auto"/>
        <w:rPr>
          <w:rFonts w:ascii="Constantia" w:eastAsia="Constantia" w:hAnsi="Constantia" w:cs="Constantia"/>
          <w:sz w:val="24"/>
          <w:szCs w:val="24"/>
        </w:rPr>
      </w:pPr>
    </w:p>
    <w:p w14:paraId="257C3023" w14:textId="77777777" w:rsidR="000D611F" w:rsidRDefault="00F66BA9">
      <w:pPr>
        <w:numPr>
          <w:ilvl w:val="0"/>
          <w:numId w:val="18"/>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Keeping coherence using the DQB</w:t>
      </w:r>
      <w:r>
        <w:rPr>
          <w:rFonts w:ascii="Constantia" w:eastAsia="Constantia" w:hAnsi="Constantia" w:cs="Constantia"/>
          <w:sz w:val="24"/>
          <w:szCs w:val="24"/>
        </w:rPr>
        <w:t xml:space="preserve"> - Remind students of their driving question of the unit, “How can looking for thrills make me miserable?” and the questions they added on the Driving Question Board (DQB). Tell students that we will investigate the driving question for the learning set, “What can we do to reduce the risk for substance use disorders (SUD) for </w:t>
      </w:r>
      <w:r>
        <w:rPr>
          <w:rFonts w:ascii="Constantia" w:eastAsia="Constantia" w:hAnsi="Constantia" w:cs="Constantia"/>
          <w:b/>
          <w:sz w:val="24"/>
          <w:szCs w:val="24"/>
        </w:rPr>
        <w:t>ourselves</w:t>
      </w:r>
      <w:r>
        <w:rPr>
          <w:rFonts w:ascii="Constantia" w:eastAsia="Constantia" w:hAnsi="Constantia" w:cs="Constantia"/>
          <w:sz w:val="24"/>
          <w:szCs w:val="24"/>
        </w:rPr>
        <w:t xml:space="preserve"> and our </w:t>
      </w:r>
      <w:r>
        <w:rPr>
          <w:rFonts w:ascii="Constantia" w:eastAsia="Constantia" w:hAnsi="Constantia" w:cs="Constantia"/>
          <w:b/>
          <w:sz w:val="24"/>
          <w:szCs w:val="24"/>
        </w:rPr>
        <w:t>community</w:t>
      </w:r>
      <w:r>
        <w:rPr>
          <w:rFonts w:ascii="Constantia" w:eastAsia="Constantia" w:hAnsi="Constantia" w:cs="Constantia"/>
          <w:sz w:val="24"/>
          <w:szCs w:val="24"/>
        </w:rPr>
        <w:t>?”</w:t>
      </w:r>
    </w:p>
    <w:p w14:paraId="284F73A7" w14:textId="77777777" w:rsidR="000D611F" w:rsidRDefault="000D611F">
      <w:pPr>
        <w:tabs>
          <w:tab w:val="left" w:pos="1880"/>
        </w:tabs>
        <w:spacing w:line="240" w:lineRule="auto"/>
        <w:rPr>
          <w:rFonts w:ascii="Constantia" w:eastAsia="Constantia" w:hAnsi="Constantia" w:cs="Constantia"/>
          <w:sz w:val="24"/>
          <w:szCs w:val="24"/>
        </w:rPr>
      </w:pPr>
    </w:p>
    <w:p w14:paraId="0B148558" w14:textId="5776AA72" w:rsidR="000D611F" w:rsidRDefault="00F66BA9">
      <w:pPr>
        <w:numPr>
          <w:ilvl w:val="0"/>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Keeping coherence - </w:t>
      </w:r>
      <w:r>
        <w:rPr>
          <w:rFonts w:ascii="Constantia" w:eastAsia="Constantia" w:hAnsi="Constantia" w:cs="Constantia"/>
          <w:sz w:val="24"/>
          <w:szCs w:val="24"/>
        </w:rPr>
        <w:t xml:space="preserve">Revisit </w:t>
      </w:r>
      <w:r w:rsidR="00FA31D6">
        <w:rPr>
          <w:rFonts w:ascii="Constantia" w:eastAsia="Constantia" w:hAnsi="Constantia" w:cs="Constantia"/>
          <w:sz w:val="24"/>
          <w:szCs w:val="24"/>
        </w:rPr>
        <w:t>the</w:t>
      </w:r>
      <w:r>
        <w:rPr>
          <w:rFonts w:ascii="Constantia" w:eastAsia="Constantia" w:hAnsi="Constantia" w:cs="Constantia"/>
          <w:sz w:val="24"/>
          <w:szCs w:val="24"/>
        </w:rPr>
        <w:t xml:space="preserve"> </w:t>
      </w:r>
      <w:r w:rsidRPr="00FA31D6">
        <w:rPr>
          <w:rFonts w:ascii="Constantia" w:eastAsia="Constantia" w:hAnsi="Constantia" w:cs="Constantia"/>
          <w:sz w:val="24"/>
          <w:szCs w:val="24"/>
        </w:rPr>
        <w:t xml:space="preserve">vaping video </w:t>
      </w:r>
      <w:r w:rsidR="00FA31D6">
        <w:rPr>
          <w:rFonts w:ascii="Constantia" w:eastAsia="Constantia" w:hAnsi="Constantia" w:cs="Constantia"/>
          <w:sz w:val="24"/>
          <w:szCs w:val="24"/>
        </w:rPr>
        <w:t xml:space="preserve">(from LS1) </w:t>
      </w:r>
      <w:r>
        <w:rPr>
          <w:rFonts w:ascii="Constantia" w:eastAsia="Constantia" w:hAnsi="Constantia" w:cs="Constantia"/>
          <w:sz w:val="24"/>
          <w:szCs w:val="24"/>
        </w:rPr>
        <w:t>and emphasize the way the environment plays a crucial role in the risk for substance use disorders (SUD).</w:t>
      </w:r>
    </w:p>
    <w:p w14:paraId="2D4C32DF" w14:textId="77777777" w:rsidR="000D611F" w:rsidRDefault="00F66BA9">
      <w:pPr>
        <w:numPr>
          <w:ilvl w:val="1"/>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Why/How did the teens from the video start vaping? </w:t>
      </w:r>
    </w:p>
    <w:p w14:paraId="5F486DCD" w14:textId="77777777" w:rsidR="000D611F" w:rsidRDefault="00F66BA9">
      <w:pPr>
        <w:numPr>
          <w:ilvl w:val="2"/>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Ex: all of my teammates did it. </w:t>
      </w:r>
    </w:p>
    <w:p w14:paraId="78A934AD" w14:textId="77777777" w:rsidR="000D611F" w:rsidRDefault="00F66BA9">
      <w:pPr>
        <w:numPr>
          <w:ilvl w:val="1"/>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Based on what you’ve learned, what are the factors that affect people’s vaping behavior?  </w:t>
      </w:r>
    </w:p>
    <w:p w14:paraId="0E56BD92" w14:textId="77777777" w:rsidR="000D611F" w:rsidRDefault="00F66BA9">
      <w:pPr>
        <w:numPr>
          <w:ilvl w:val="1"/>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can we do to reduce the risk of vaping? </w:t>
      </w:r>
    </w:p>
    <w:p w14:paraId="30B35318" w14:textId="77777777" w:rsidR="000D611F" w:rsidRDefault="00F66BA9">
      <w:pPr>
        <w:numPr>
          <w:ilvl w:val="1"/>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factors that can be changed and in what ways? </w:t>
      </w:r>
    </w:p>
    <w:p w14:paraId="6A879D60" w14:textId="77777777" w:rsidR="000D611F" w:rsidRDefault="000D611F">
      <w:pPr>
        <w:spacing w:line="240" w:lineRule="auto"/>
        <w:rPr>
          <w:rFonts w:ascii="Constantia" w:eastAsia="Constantia" w:hAnsi="Constantia" w:cs="Constantia"/>
          <w:b/>
          <w:i/>
          <w:sz w:val="24"/>
          <w:szCs w:val="24"/>
        </w:rPr>
      </w:pPr>
    </w:p>
    <w:tbl>
      <w:tblPr>
        <w:tblStyle w:val="aa"/>
        <w:tblW w:w="9360" w:type="dxa"/>
        <w:tblLayout w:type="fixed"/>
        <w:tblLook w:val="0600" w:firstRow="0" w:lastRow="0" w:firstColumn="0" w:lastColumn="0" w:noHBand="1" w:noVBand="1"/>
      </w:tblPr>
      <w:tblGrid>
        <w:gridCol w:w="9360"/>
      </w:tblGrid>
      <w:tr w:rsidR="000D611F" w14:paraId="6B62C993" w14:textId="77777777">
        <w:tc>
          <w:tcPr>
            <w:tcW w:w="9360" w:type="dxa"/>
            <w:shd w:val="clear" w:color="auto" w:fill="8BC54C"/>
            <w:tcMar>
              <w:top w:w="100" w:type="dxa"/>
              <w:left w:w="100" w:type="dxa"/>
              <w:bottom w:w="100" w:type="dxa"/>
              <w:right w:w="100" w:type="dxa"/>
            </w:tcMar>
          </w:tcPr>
          <w:p w14:paraId="6FAD6E06" w14:textId="77777777" w:rsidR="000D611F" w:rsidRDefault="00F66BA9">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Lesson 1 (Transition) - How do Our Models Help Us Understand and Explain SUD?</w:t>
            </w:r>
          </w:p>
        </w:tc>
      </w:tr>
    </w:tbl>
    <w:p w14:paraId="47DBEDBC" w14:textId="77777777" w:rsidR="000D611F" w:rsidRDefault="000D611F">
      <w:pPr>
        <w:spacing w:line="240" w:lineRule="auto"/>
        <w:rPr>
          <w:rFonts w:ascii="Constantia" w:eastAsia="Constantia" w:hAnsi="Constantia" w:cs="Constantia"/>
          <w:sz w:val="24"/>
          <w:szCs w:val="24"/>
        </w:rPr>
      </w:pPr>
    </w:p>
    <w:p w14:paraId="5B3C1D56" w14:textId="76ED8B18" w:rsidR="000D611F" w:rsidRDefault="00F66BA9">
      <w:pPr>
        <w:numPr>
          <w:ilvl w:val="0"/>
          <w:numId w:val="19"/>
        </w:numPr>
        <w:spacing w:line="240" w:lineRule="auto"/>
        <w:rPr>
          <w:rFonts w:ascii="Constantia" w:eastAsia="Constantia" w:hAnsi="Constantia" w:cs="Constantia"/>
          <w:sz w:val="24"/>
          <w:szCs w:val="24"/>
        </w:rPr>
      </w:pPr>
      <w:r>
        <w:rPr>
          <w:rFonts w:ascii="Constantia" w:eastAsia="Constantia" w:hAnsi="Constantia" w:cs="Constantia"/>
          <w:b/>
          <w:sz w:val="24"/>
          <w:szCs w:val="24"/>
        </w:rPr>
        <w:t>Review each learning set</w:t>
      </w:r>
      <w:r>
        <w:rPr>
          <w:rFonts w:ascii="Constantia" w:eastAsia="Constantia" w:hAnsi="Constantia" w:cs="Constantia"/>
          <w:sz w:val="24"/>
          <w:szCs w:val="24"/>
        </w:rPr>
        <w:t xml:space="preserve"> - Use the </w:t>
      </w:r>
      <w:r w:rsidRPr="00681457">
        <w:rPr>
          <w:rFonts w:ascii="Constantia" w:eastAsia="Constantia" w:hAnsi="Constantia" w:cs="Constantia"/>
          <w:b/>
          <w:sz w:val="24"/>
          <w:szCs w:val="24"/>
        </w:rPr>
        <w:t>Teacher’s version</w:t>
      </w:r>
      <w:r>
        <w:rPr>
          <w:rFonts w:ascii="Constantia" w:eastAsia="Constantia" w:hAnsi="Constantia" w:cs="Constantia"/>
          <w:sz w:val="24"/>
          <w:szCs w:val="24"/>
        </w:rPr>
        <w:t xml:space="preserve"> to review previous learning sets. </w:t>
      </w:r>
    </w:p>
    <w:p w14:paraId="2C3E567E" w14:textId="77777777" w:rsidR="000D611F" w:rsidRDefault="00F66BA9">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sub-driving questions that we’ve explored? </w:t>
      </w:r>
    </w:p>
    <w:p w14:paraId="6E88E8FA" w14:textId="77777777" w:rsidR="000D611F" w:rsidRDefault="00F66BA9">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did we figure out in each learning set? </w:t>
      </w:r>
    </w:p>
    <w:p w14:paraId="155EAA6C" w14:textId="77777777" w:rsidR="000D611F" w:rsidRDefault="000D611F">
      <w:pPr>
        <w:spacing w:line="240" w:lineRule="auto"/>
        <w:rPr>
          <w:rFonts w:ascii="Constantia" w:eastAsia="Constantia" w:hAnsi="Constantia" w:cs="Constantia"/>
          <w:sz w:val="20"/>
          <w:szCs w:val="20"/>
        </w:rPr>
      </w:pPr>
    </w:p>
    <w:p w14:paraId="6BBC9E6A" w14:textId="77777777" w:rsidR="000D611F" w:rsidRDefault="00F66BA9">
      <w:pPr>
        <w:numPr>
          <w:ilvl w:val="0"/>
          <w:numId w:val="19"/>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 Using students’ models to answer the unit driving question. </w:t>
      </w:r>
    </w:p>
    <w:p w14:paraId="3E1636A7" w14:textId="77777777" w:rsidR="000D611F" w:rsidRDefault="00F66BA9">
      <w:pPr>
        <w:numPr>
          <w:ilvl w:val="1"/>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Select some students’ models from each learning set as examples.  </w:t>
      </w:r>
    </w:p>
    <w:p w14:paraId="753B7F1A" w14:textId="77777777" w:rsidR="000D611F" w:rsidRDefault="00F66BA9">
      <w:pPr>
        <w:numPr>
          <w:ilvl w:val="1"/>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As a class, use the selected models to explain main ideas that help students understand ‘how looking for thrills can make me miserable.’ </w:t>
      </w:r>
    </w:p>
    <w:p w14:paraId="068811DE" w14:textId="1A066E73" w:rsidR="000D611F" w:rsidRDefault="00F66BA9">
      <w:pPr>
        <w:numPr>
          <w:ilvl w:val="2"/>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Various </w:t>
      </w:r>
      <w:r w:rsidR="00681457">
        <w:rPr>
          <w:rFonts w:ascii="Constantia" w:eastAsia="Constantia" w:hAnsi="Constantia" w:cs="Constantia"/>
          <w:sz w:val="24"/>
          <w:szCs w:val="24"/>
        </w:rPr>
        <w:t>thrill-seeking</w:t>
      </w:r>
      <w:r>
        <w:rPr>
          <w:rFonts w:ascii="Constantia" w:eastAsia="Constantia" w:hAnsi="Constantia" w:cs="Constantia"/>
          <w:sz w:val="24"/>
          <w:szCs w:val="24"/>
        </w:rPr>
        <w:t xml:space="preserve"> activities (Use models from LS1)</w:t>
      </w:r>
    </w:p>
    <w:p w14:paraId="2D222A39" w14:textId="77777777" w:rsidR="000D611F" w:rsidRDefault="00F66BA9">
      <w:pPr>
        <w:numPr>
          <w:ilvl w:val="2"/>
          <w:numId w:val="19"/>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Mechanism of the brain reward pathway (Use models from LS2) </w:t>
      </w:r>
    </w:p>
    <w:p w14:paraId="12BA8581" w14:textId="77777777" w:rsidR="000D611F" w:rsidRDefault="00F66BA9">
      <w:pPr>
        <w:widowControl w:val="0"/>
        <w:numPr>
          <w:ilvl w:val="2"/>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Natural selection and SUD (Use models from LS3) </w:t>
      </w:r>
    </w:p>
    <w:p w14:paraId="18A07391" w14:textId="77777777" w:rsidR="000D611F" w:rsidRDefault="00F66BA9">
      <w:pPr>
        <w:numPr>
          <w:ilvl w:val="2"/>
          <w:numId w:val="19"/>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Effects (positive and/or negative) of different lifestyles (substances and activities) on our brain and body (Use models from LS4) </w:t>
      </w:r>
    </w:p>
    <w:p w14:paraId="5E7E4303" w14:textId="77777777" w:rsidR="000D611F" w:rsidRDefault="00F66BA9">
      <w:pPr>
        <w:widowControl w:val="0"/>
        <w:numPr>
          <w:ilvl w:val="2"/>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Genetic and environmental factors that affect the risk for substance use disorders (SUD) (Use models from LS5) </w:t>
      </w:r>
    </w:p>
    <w:p w14:paraId="2CDDB2EB" w14:textId="77777777" w:rsidR="000D611F" w:rsidRDefault="000D611F">
      <w:pPr>
        <w:spacing w:line="240" w:lineRule="auto"/>
        <w:rPr>
          <w:rFonts w:ascii="Constantia" w:eastAsia="Constantia" w:hAnsi="Constantia" w:cs="Constantia"/>
          <w:sz w:val="24"/>
          <w:szCs w:val="24"/>
        </w:rPr>
      </w:pPr>
    </w:p>
    <w:tbl>
      <w:tblPr>
        <w:tblStyle w:val="ab"/>
        <w:tblW w:w="9360" w:type="dxa"/>
        <w:tblLayout w:type="fixed"/>
        <w:tblLook w:val="0600" w:firstRow="0" w:lastRow="0" w:firstColumn="0" w:lastColumn="0" w:noHBand="1" w:noVBand="1"/>
      </w:tblPr>
      <w:tblGrid>
        <w:gridCol w:w="9360"/>
      </w:tblGrid>
      <w:tr w:rsidR="000D611F" w14:paraId="4D75B2E0" w14:textId="77777777">
        <w:tc>
          <w:tcPr>
            <w:tcW w:w="9360" w:type="dxa"/>
            <w:shd w:val="clear" w:color="auto" w:fill="8BC54C"/>
            <w:tcMar>
              <w:top w:w="100" w:type="dxa"/>
              <w:left w:w="100" w:type="dxa"/>
              <w:bottom w:w="100" w:type="dxa"/>
              <w:right w:w="100" w:type="dxa"/>
            </w:tcMar>
          </w:tcPr>
          <w:p w14:paraId="50259944" w14:textId="77777777" w:rsidR="000D611F" w:rsidRDefault="00F66BA9">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Lesson 2 - Part 1: How Can We Work Together to Make Our Community Healthier? - Becoming a Research Team</w:t>
            </w:r>
          </w:p>
        </w:tc>
      </w:tr>
    </w:tbl>
    <w:p w14:paraId="375C07CD" w14:textId="77777777" w:rsidR="000D611F" w:rsidRDefault="000D611F">
      <w:pPr>
        <w:spacing w:line="240" w:lineRule="auto"/>
        <w:rPr>
          <w:rFonts w:ascii="Constantia" w:eastAsia="Constantia" w:hAnsi="Constantia" w:cs="Constantia"/>
          <w:sz w:val="24"/>
          <w:szCs w:val="24"/>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0D611F" w14:paraId="1D858962" w14:textId="77777777">
        <w:trPr>
          <w:trHeight w:val="360"/>
        </w:trPr>
        <w:tc>
          <w:tcPr>
            <w:tcW w:w="1935" w:type="dxa"/>
            <w:shd w:val="clear" w:color="auto" w:fill="auto"/>
            <w:tcMar>
              <w:top w:w="100" w:type="dxa"/>
              <w:left w:w="100" w:type="dxa"/>
              <w:bottom w:w="100" w:type="dxa"/>
              <w:right w:w="100" w:type="dxa"/>
            </w:tcMar>
          </w:tcPr>
          <w:p w14:paraId="60A427CD" w14:textId="77777777" w:rsidR="000D611F" w:rsidRDefault="00F66BA9">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1497C5A2"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sz w:val="24"/>
                <w:szCs w:val="24"/>
              </w:rPr>
              <w:t>Students plan and carry out an investigation about environmental issues that may increase their risk for substance use disorders (SUD).</w:t>
            </w:r>
          </w:p>
        </w:tc>
      </w:tr>
      <w:tr w:rsidR="000D611F" w14:paraId="2F1E6EF8" w14:textId="77777777">
        <w:trPr>
          <w:trHeight w:val="440"/>
        </w:trPr>
        <w:tc>
          <w:tcPr>
            <w:tcW w:w="1935" w:type="dxa"/>
            <w:vMerge w:val="restart"/>
            <w:shd w:val="clear" w:color="auto" w:fill="auto"/>
            <w:tcMar>
              <w:top w:w="100" w:type="dxa"/>
              <w:left w:w="100" w:type="dxa"/>
              <w:bottom w:w="100" w:type="dxa"/>
              <w:right w:w="100" w:type="dxa"/>
            </w:tcMar>
          </w:tcPr>
          <w:p w14:paraId="26F42A8D" w14:textId="77777777" w:rsidR="000D611F" w:rsidRDefault="00F66BA9">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001134AD" w14:textId="77777777" w:rsidR="000D611F" w:rsidRDefault="00F66BA9">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0D611F" w14:paraId="63A587E5" w14:textId="77777777">
        <w:trPr>
          <w:trHeight w:val="440"/>
        </w:trPr>
        <w:tc>
          <w:tcPr>
            <w:tcW w:w="1935" w:type="dxa"/>
            <w:vMerge/>
            <w:shd w:val="clear" w:color="auto" w:fill="auto"/>
            <w:tcMar>
              <w:top w:w="100" w:type="dxa"/>
              <w:left w:w="100" w:type="dxa"/>
              <w:bottom w:w="100" w:type="dxa"/>
              <w:right w:w="100" w:type="dxa"/>
            </w:tcMar>
          </w:tcPr>
          <w:p w14:paraId="3D93FAAF" w14:textId="77777777" w:rsidR="000D611F" w:rsidRDefault="000D611F">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7104E3D6" w14:textId="77777777" w:rsidR="000D611F" w:rsidRDefault="00F66BA9">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Planning and Carrying out a Scientific Investigation</w:t>
            </w:r>
          </w:p>
        </w:tc>
      </w:tr>
      <w:tr w:rsidR="000D611F" w14:paraId="12F5FF62" w14:textId="77777777">
        <w:trPr>
          <w:trHeight w:val="440"/>
        </w:trPr>
        <w:tc>
          <w:tcPr>
            <w:tcW w:w="1935" w:type="dxa"/>
            <w:vMerge/>
            <w:shd w:val="clear" w:color="auto" w:fill="auto"/>
            <w:tcMar>
              <w:top w:w="100" w:type="dxa"/>
              <w:left w:w="100" w:type="dxa"/>
              <w:bottom w:w="100" w:type="dxa"/>
              <w:right w:w="100" w:type="dxa"/>
            </w:tcMar>
          </w:tcPr>
          <w:p w14:paraId="605B3F78" w14:textId="77777777" w:rsidR="000D611F" w:rsidRDefault="000D611F">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279ED249" w14:textId="77777777" w:rsidR="000D611F" w:rsidRDefault="00F66BA9">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0253034F" w14:textId="77777777" w:rsidR="000D611F" w:rsidRDefault="000D611F">
      <w:pPr>
        <w:spacing w:line="240" w:lineRule="auto"/>
        <w:rPr>
          <w:rFonts w:ascii="Constantia" w:eastAsia="Constantia" w:hAnsi="Constantia" w:cs="Constantia"/>
          <w:sz w:val="24"/>
          <w:szCs w:val="24"/>
        </w:rPr>
      </w:pPr>
    </w:p>
    <w:p w14:paraId="45B2A3B9"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the community action project, the class will transform into a </w:t>
      </w:r>
      <w:r>
        <w:rPr>
          <w:rFonts w:ascii="Constantia" w:eastAsia="Constantia" w:hAnsi="Constantia" w:cs="Constantia"/>
          <w:i/>
          <w:sz w:val="24"/>
          <w:szCs w:val="24"/>
        </w:rPr>
        <w:t>research group</w:t>
      </w:r>
      <w:r>
        <w:rPr>
          <w:rFonts w:ascii="Constantia" w:eastAsia="Constantia" w:hAnsi="Constantia" w:cs="Constantia"/>
          <w:sz w:val="24"/>
          <w:szCs w:val="24"/>
        </w:rPr>
        <w:t xml:space="preserve"> whose goal is to answer an inquiry question regarding substance use disorders (SUD) in the students’ environment. Each research group will be divided into several research teams and will collaboratively investigate the inquiry question that the class generates. Each research team will examine the question using a different research tool.</w:t>
      </w:r>
    </w:p>
    <w:p w14:paraId="713FC89F" w14:textId="77777777" w:rsidR="000D611F" w:rsidRDefault="000D611F">
      <w:pPr>
        <w:spacing w:line="240" w:lineRule="auto"/>
        <w:rPr>
          <w:rFonts w:ascii="Constantia" w:eastAsia="Constantia" w:hAnsi="Constantia" w:cs="Constantia"/>
          <w:sz w:val="24"/>
          <w:szCs w:val="24"/>
        </w:rPr>
      </w:pPr>
    </w:p>
    <w:tbl>
      <w:tblPr>
        <w:tblStyle w:val="ad"/>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0D611F" w14:paraId="0ABDBB08" w14:textId="77777777">
        <w:tc>
          <w:tcPr>
            <w:tcW w:w="1575" w:type="dxa"/>
            <w:tcBorders>
              <w:top w:val="single" w:sz="18" w:space="0" w:color="EC3647"/>
              <w:left w:val="single" w:sz="18" w:space="0" w:color="EC3647"/>
              <w:bottom w:val="single" w:sz="18" w:space="0" w:color="EC3647"/>
              <w:right w:val="single" w:sz="18" w:space="0" w:color="EC3647"/>
            </w:tcBorders>
          </w:tcPr>
          <w:p w14:paraId="3700797E" w14:textId="77777777" w:rsidR="000D611F" w:rsidRDefault="00F66BA9">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114300" distB="114300" distL="114300" distR="114300" wp14:anchorId="71C3CBF6" wp14:editId="7F747ED2">
                  <wp:extent cx="595313" cy="595313"/>
                  <wp:effectExtent l="0" t="0" r="0" b="0"/>
                  <wp:docPr id="4" name="image6.png" descr="idea.png"/>
                  <wp:cNvGraphicFramePr/>
                  <a:graphic xmlns:a="http://schemas.openxmlformats.org/drawingml/2006/main">
                    <a:graphicData uri="http://schemas.openxmlformats.org/drawingml/2006/picture">
                      <pic:pic xmlns:pic="http://schemas.openxmlformats.org/drawingml/2006/picture">
                        <pic:nvPicPr>
                          <pic:cNvPr id="0" name="image6.png" descr="idea.png"/>
                          <pic:cNvPicPr preferRelativeResize="0"/>
                        </pic:nvPicPr>
                        <pic:blipFill>
                          <a:blip r:embed="rId12"/>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2841A8D2"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b/>
                <w:sz w:val="20"/>
                <w:szCs w:val="20"/>
              </w:rPr>
              <w:t>Community project rationale and relationship to the students’ models</w:t>
            </w:r>
          </w:p>
          <w:p w14:paraId="79F65627"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Models have explanatory and predictive power. Thus, models are helpful for problem solving by enabling informed decision-making based on an understanding of the underlying mechanisms of a phenomenon. In this curriculum, the students’ generated model of gene-environment interaction will enable the students to decide upon the kind of community projects and actions that can be taken to improve the SUD issues of their community.</w:t>
            </w:r>
          </w:p>
          <w:p w14:paraId="7A541C83" w14:textId="77777777" w:rsidR="000D611F" w:rsidRDefault="000D611F">
            <w:pPr>
              <w:spacing w:line="240" w:lineRule="auto"/>
              <w:rPr>
                <w:rFonts w:ascii="Constantia" w:eastAsia="Constantia" w:hAnsi="Constantia" w:cs="Constantia"/>
                <w:sz w:val="20"/>
                <w:szCs w:val="20"/>
              </w:rPr>
            </w:pPr>
          </w:p>
          <w:p w14:paraId="07D6C1A8"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community projects in this curriculum serve several purposes: </w:t>
            </w:r>
          </w:p>
          <w:p w14:paraId="54D00B71" w14:textId="77777777" w:rsidR="000D611F" w:rsidRDefault="00F66BA9">
            <w:pPr>
              <w:numPr>
                <w:ilvl w:val="0"/>
                <w:numId w:val="15"/>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They </w:t>
            </w:r>
            <w:r>
              <w:rPr>
                <w:rFonts w:ascii="Constantia" w:eastAsia="Constantia" w:hAnsi="Constantia" w:cs="Constantia"/>
                <w:b/>
                <w:sz w:val="20"/>
                <w:szCs w:val="20"/>
              </w:rPr>
              <w:t>express the role of models and modeling in science</w:t>
            </w:r>
            <w:r>
              <w:rPr>
                <w:rFonts w:ascii="Constantia" w:eastAsia="Constantia" w:hAnsi="Constantia" w:cs="Constantia"/>
                <w:sz w:val="20"/>
                <w:szCs w:val="20"/>
              </w:rPr>
              <w:t>.</w:t>
            </w:r>
          </w:p>
          <w:p w14:paraId="4C53DDD8" w14:textId="77777777" w:rsidR="000D611F" w:rsidRDefault="00F66BA9">
            <w:pPr>
              <w:numPr>
                <w:ilvl w:val="0"/>
                <w:numId w:val="15"/>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They are the </w:t>
            </w:r>
            <w:r>
              <w:rPr>
                <w:rFonts w:ascii="Constantia" w:eastAsia="Constantia" w:hAnsi="Constantia" w:cs="Constantia"/>
                <w:b/>
                <w:sz w:val="20"/>
                <w:szCs w:val="20"/>
              </w:rPr>
              <w:t>action component</w:t>
            </w:r>
            <w:r>
              <w:rPr>
                <w:rFonts w:ascii="Constantia" w:eastAsia="Constantia" w:hAnsi="Constantia" w:cs="Constantia"/>
                <w:sz w:val="20"/>
                <w:szCs w:val="20"/>
              </w:rPr>
              <w:t xml:space="preserve"> of the curriculum. Their major goal is to develop the students’ </w:t>
            </w:r>
            <w:r>
              <w:rPr>
                <w:rFonts w:ascii="Constantia" w:eastAsia="Constantia" w:hAnsi="Constantia" w:cs="Constantia"/>
                <w:b/>
                <w:sz w:val="20"/>
                <w:szCs w:val="20"/>
              </w:rPr>
              <w:t>Critical Science Agency</w:t>
            </w:r>
            <w:r>
              <w:rPr>
                <w:rFonts w:ascii="Constantia" w:eastAsia="Constantia" w:hAnsi="Constantia" w:cs="Constantia"/>
                <w:sz w:val="20"/>
                <w:szCs w:val="20"/>
              </w:rPr>
              <w:t xml:space="preserve"> - how the students identify themselves within science in ways that advance their participation in their communities. The students view the world with a critical mindset and envision how to advance the world or change it into a more socially just and equitable place using science.</w:t>
            </w:r>
          </w:p>
          <w:p w14:paraId="4872819B" w14:textId="77777777" w:rsidR="000D611F" w:rsidRDefault="00F66BA9">
            <w:pPr>
              <w:numPr>
                <w:ilvl w:val="0"/>
                <w:numId w:val="15"/>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They are the </w:t>
            </w:r>
            <w:r>
              <w:rPr>
                <w:rFonts w:ascii="Constantia" w:eastAsia="Constantia" w:hAnsi="Constantia" w:cs="Constantia"/>
                <w:b/>
                <w:sz w:val="20"/>
                <w:szCs w:val="20"/>
              </w:rPr>
              <w:t>bond</w:t>
            </w:r>
            <w:r>
              <w:rPr>
                <w:rFonts w:ascii="Constantia" w:eastAsia="Constantia" w:hAnsi="Constantia" w:cs="Constantia"/>
                <w:sz w:val="20"/>
                <w:szCs w:val="20"/>
              </w:rPr>
              <w:t xml:space="preserve"> between the school</w:t>
            </w:r>
            <w:r>
              <w:rPr>
                <w:rFonts w:ascii="Constantia" w:eastAsia="Constantia" w:hAnsi="Constantia" w:cs="Constantia"/>
                <w:i/>
                <w:sz w:val="20"/>
                <w:szCs w:val="20"/>
              </w:rPr>
              <w:t xml:space="preserve"> </w:t>
            </w:r>
            <w:r>
              <w:rPr>
                <w:rFonts w:ascii="Constantia" w:eastAsia="Constantia" w:hAnsi="Constantia" w:cs="Constantia"/>
                <w:sz w:val="20"/>
                <w:szCs w:val="20"/>
              </w:rPr>
              <w:t xml:space="preserve">and the community, both for the students’ personal capital, such as family, friends, peers, and neighbors, and for local resources such as museums, libraries, universities, and social organizations. These bonds between schools and out-of-school organizations will provide a framework and support the realization of the students’ action projects. </w:t>
            </w:r>
          </w:p>
          <w:p w14:paraId="6BE304DA" w14:textId="77777777" w:rsidR="000D611F" w:rsidRDefault="000D611F">
            <w:pPr>
              <w:spacing w:line="240" w:lineRule="auto"/>
              <w:rPr>
                <w:rFonts w:ascii="Constantia" w:eastAsia="Constantia" w:hAnsi="Constantia" w:cs="Constantia"/>
                <w:sz w:val="20"/>
                <w:szCs w:val="20"/>
              </w:rPr>
            </w:pPr>
          </w:p>
          <w:p w14:paraId="7F3E0E76" w14:textId="2A3C378D" w:rsidR="000D611F" w:rsidRDefault="00F66BA9">
            <w:pPr>
              <w:spacing w:line="240" w:lineRule="auto"/>
              <w:rPr>
                <w:rFonts w:ascii="Constantia" w:eastAsia="Constantia" w:hAnsi="Constantia" w:cs="Constantia"/>
                <w:sz w:val="20"/>
                <w:szCs w:val="20"/>
                <w:highlight w:val="white"/>
              </w:rPr>
            </w:pPr>
            <w:r>
              <w:rPr>
                <w:rFonts w:ascii="Constantia" w:eastAsia="Constantia" w:hAnsi="Constantia" w:cs="Constantia"/>
                <w:sz w:val="20"/>
                <w:szCs w:val="20"/>
              </w:rPr>
              <w:t xml:space="preserve">For more details about the community project, please refer to the </w:t>
            </w:r>
            <w:r w:rsidRPr="00681457">
              <w:rPr>
                <w:rFonts w:ascii="Constantia" w:eastAsia="Constantia" w:hAnsi="Constantia" w:cs="Constantia"/>
                <w:sz w:val="20"/>
                <w:szCs w:val="20"/>
              </w:rPr>
              <w:t>Community Projects &amp; Final Presentations Guidelines.</w:t>
            </w:r>
            <w:r w:rsidRPr="00681457">
              <w:rPr>
                <w:rFonts w:ascii="Constantia" w:eastAsia="Constantia" w:hAnsi="Constantia" w:cs="Constantia"/>
                <w:sz w:val="20"/>
                <w:szCs w:val="20"/>
                <w:u w:val="single"/>
              </w:rPr>
              <w:t xml:space="preserve"> </w:t>
            </w:r>
          </w:p>
        </w:tc>
      </w:tr>
    </w:tbl>
    <w:p w14:paraId="2BBCE69E" w14:textId="77777777" w:rsidR="000D611F" w:rsidRDefault="000D611F">
      <w:pPr>
        <w:spacing w:line="240" w:lineRule="auto"/>
        <w:rPr>
          <w:rFonts w:ascii="Constantia" w:eastAsia="Constantia" w:hAnsi="Constantia" w:cs="Constantia"/>
          <w:sz w:val="24"/>
          <w:szCs w:val="24"/>
        </w:rPr>
      </w:pPr>
    </w:p>
    <w:p w14:paraId="08E80488" w14:textId="77777777" w:rsidR="000D611F" w:rsidRDefault="00F66BA9">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Introduce the role of models in science - </w:t>
      </w:r>
      <w:r>
        <w:rPr>
          <w:rFonts w:ascii="Constantia" w:eastAsia="Constantia" w:hAnsi="Constantia" w:cs="Constantia"/>
          <w:sz w:val="24"/>
          <w:szCs w:val="24"/>
        </w:rPr>
        <w:t>Lead a class discussion about the role of models and modeling in science. Use the following prompts to address these roles, and talk about the students’ personal experiences during the process in which these roles were expressed:</w:t>
      </w:r>
    </w:p>
    <w:p w14:paraId="480293AC"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When did you feel that your model helped you to </w:t>
      </w:r>
      <w:r>
        <w:rPr>
          <w:rFonts w:ascii="Constantia" w:eastAsia="Constantia" w:hAnsi="Constantia" w:cs="Constantia"/>
          <w:b/>
          <w:sz w:val="24"/>
          <w:szCs w:val="24"/>
        </w:rPr>
        <w:t>make sense</w:t>
      </w:r>
      <w:r>
        <w:rPr>
          <w:rFonts w:ascii="Constantia" w:eastAsia="Constantia" w:hAnsi="Constantia" w:cs="Constantia"/>
          <w:sz w:val="24"/>
          <w:szCs w:val="24"/>
        </w:rPr>
        <w:t xml:space="preserve"> of what was learned in class? </w:t>
      </w:r>
    </w:p>
    <w:p w14:paraId="25E80527"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When did you feel that your model helped you</w:t>
      </w:r>
      <w:r>
        <w:rPr>
          <w:rFonts w:ascii="Constantia" w:eastAsia="Constantia" w:hAnsi="Constantia" w:cs="Constantia"/>
          <w:b/>
          <w:i/>
          <w:sz w:val="24"/>
          <w:szCs w:val="24"/>
        </w:rPr>
        <w:t xml:space="preserve"> </w:t>
      </w:r>
      <w:r>
        <w:rPr>
          <w:rFonts w:ascii="Constantia" w:eastAsia="Constantia" w:hAnsi="Constantia" w:cs="Constantia"/>
          <w:b/>
          <w:sz w:val="24"/>
          <w:szCs w:val="24"/>
        </w:rPr>
        <w:t>communicate your knowledge</w:t>
      </w:r>
      <w:r>
        <w:rPr>
          <w:rFonts w:ascii="Constantia" w:eastAsia="Constantia" w:hAnsi="Constantia" w:cs="Constantia"/>
          <w:sz w:val="24"/>
          <w:szCs w:val="24"/>
        </w:rPr>
        <w:t xml:space="preserve"> to others? </w:t>
      </w:r>
    </w:p>
    <w:p w14:paraId="511A7093"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When did you feel that your model helped you </w:t>
      </w:r>
      <w:r>
        <w:rPr>
          <w:rFonts w:ascii="Constantia" w:eastAsia="Constantia" w:hAnsi="Constantia" w:cs="Constantia"/>
          <w:b/>
          <w:sz w:val="24"/>
          <w:szCs w:val="24"/>
        </w:rPr>
        <w:t>understand</w:t>
      </w:r>
      <w:r>
        <w:rPr>
          <w:rFonts w:ascii="Constantia" w:eastAsia="Constantia" w:hAnsi="Constantia" w:cs="Constantia"/>
          <w:sz w:val="24"/>
          <w:szCs w:val="24"/>
        </w:rPr>
        <w:t xml:space="preserve"> something about substance use disorders (SUD) that you didn’t understand before? </w:t>
      </w:r>
    </w:p>
    <w:p w14:paraId="7E5D9536" w14:textId="77777777" w:rsidR="000D611F" w:rsidRDefault="000D611F">
      <w:pPr>
        <w:spacing w:line="240" w:lineRule="auto"/>
        <w:ind w:left="720"/>
        <w:rPr>
          <w:rFonts w:ascii="Constantia" w:eastAsia="Constantia" w:hAnsi="Constantia" w:cs="Constantia"/>
          <w:sz w:val="24"/>
          <w:szCs w:val="24"/>
        </w:rPr>
      </w:pPr>
    </w:p>
    <w:p w14:paraId="67322257" w14:textId="77777777" w:rsidR="000D611F" w:rsidRDefault="00F66BA9">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Connect models and action - </w:t>
      </w:r>
      <w:r>
        <w:rPr>
          <w:rFonts w:ascii="Constantia" w:eastAsia="Constantia" w:hAnsi="Constantia" w:cs="Constantia"/>
          <w:sz w:val="24"/>
          <w:szCs w:val="24"/>
        </w:rPr>
        <w:t>Lead a class discussion to connect the students’ models and the upcoming community action projects:</w:t>
      </w:r>
    </w:p>
    <w:p w14:paraId="095C48D6"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Explain to the students that because scientific models can be used to </w:t>
      </w:r>
      <w:r>
        <w:rPr>
          <w:rFonts w:ascii="Constantia" w:eastAsia="Constantia" w:hAnsi="Constantia" w:cs="Constantia"/>
          <w:b/>
          <w:sz w:val="24"/>
          <w:szCs w:val="24"/>
        </w:rPr>
        <w:t>explain</w:t>
      </w:r>
      <w:r>
        <w:rPr>
          <w:rFonts w:ascii="Constantia" w:eastAsia="Constantia" w:hAnsi="Constantia" w:cs="Constantia"/>
          <w:sz w:val="24"/>
          <w:szCs w:val="24"/>
        </w:rPr>
        <w:t xml:space="preserve"> and </w:t>
      </w:r>
      <w:r>
        <w:rPr>
          <w:rFonts w:ascii="Constantia" w:eastAsia="Constantia" w:hAnsi="Constantia" w:cs="Constantia"/>
          <w:b/>
          <w:sz w:val="24"/>
          <w:szCs w:val="24"/>
        </w:rPr>
        <w:t>predict</w:t>
      </w:r>
      <w:r>
        <w:rPr>
          <w:rFonts w:ascii="Constantia" w:eastAsia="Constantia" w:hAnsi="Constantia" w:cs="Constantia"/>
          <w:sz w:val="24"/>
          <w:szCs w:val="24"/>
        </w:rPr>
        <w:t>:</w:t>
      </w:r>
    </w:p>
    <w:p w14:paraId="3462FC6E" w14:textId="78E4098E"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They can be </w:t>
      </w:r>
      <w:r>
        <w:rPr>
          <w:rFonts w:ascii="Constantia" w:eastAsia="Constantia" w:hAnsi="Constantia" w:cs="Constantia"/>
          <w:b/>
          <w:sz w:val="24"/>
          <w:szCs w:val="24"/>
        </w:rPr>
        <w:t>used</w:t>
      </w:r>
      <w:r>
        <w:rPr>
          <w:rFonts w:ascii="Constantia" w:eastAsia="Constantia" w:hAnsi="Constantia" w:cs="Constantia"/>
          <w:sz w:val="24"/>
          <w:szCs w:val="24"/>
        </w:rPr>
        <w:t xml:space="preserve"> </w:t>
      </w:r>
      <w:r>
        <w:rPr>
          <w:rFonts w:ascii="Constantia" w:eastAsia="Constantia" w:hAnsi="Constantia" w:cs="Constantia"/>
          <w:b/>
          <w:sz w:val="24"/>
          <w:szCs w:val="24"/>
        </w:rPr>
        <w:t xml:space="preserve">for problem </w:t>
      </w:r>
      <w:r w:rsidR="00D414CF">
        <w:rPr>
          <w:rFonts w:ascii="Constantia" w:eastAsia="Constantia" w:hAnsi="Constantia" w:cs="Constantia"/>
          <w:b/>
          <w:sz w:val="24"/>
          <w:szCs w:val="24"/>
        </w:rPr>
        <w:t>solving</w:t>
      </w:r>
      <w:r w:rsidR="00D414CF">
        <w:rPr>
          <w:rFonts w:ascii="Constantia" w:eastAsia="Constantia" w:hAnsi="Constantia" w:cs="Constantia"/>
          <w:sz w:val="24"/>
          <w:szCs w:val="24"/>
        </w:rPr>
        <w:t>.</w:t>
      </w:r>
      <w:r>
        <w:rPr>
          <w:rFonts w:ascii="Constantia" w:eastAsia="Constantia" w:hAnsi="Constantia" w:cs="Constantia"/>
          <w:sz w:val="24"/>
          <w:szCs w:val="24"/>
        </w:rPr>
        <w:t xml:space="preserve"> </w:t>
      </w:r>
    </w:p>
    <w:p w14:paraId="547AD4C3"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They help us make informed decisions based on a scientific understanding of the </w:t>
      </w:r>
      <w:proofErr w:type="gramStart"/>
      <w:r>
        <w:rPr>
          <w:rFonts w:ascii="Constantia" w:eastAsia="Constantia" w:hAnsi="Constantia" w:cs="Constantia"/>
          <w:sz w:val="24"/>
          <w:szCs w:val="24"/>
        </w:rPr>
        <w:t>phenomenon;</w:t>
      </w:r>
      <w:proofErr w:type="gramEnd"/>
      <w:r>
        <w:rPr>
          <w:rFonts w:ascii="Constantia" w:eastAsia="Constantia" w:hAnsi="Constantia" w:cs="Constantia"/>
          <w:sz w:val="24"/>
          <w:szCs w:val="24"/>
        </w:rPr>
        <w:t xml:space="preserve"> </w:t>
      </w:r>
    </w:p>
    <w:p w14:paraId="07411DA7"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We can make changes both as </w:t>
      </w:r>
      <w:r>
        <w:rPr>
          <w:rFonts w:ascii="Constantia" w:eastAsia="Constantia" w:hAnsi="Constantia" w:cs="Constantia"/>
          <w:b/>
          <w:sz w:val="24"/>
          <w:szCs w:val="24"/>
        </w:rPr>
        <w:t>individuals</w:t>
      </w:r>
      <w:r>
        <w:rPr>
          <w:rFonts w:ascii="Constantia" w:eastAsia="Constantia" w:hAnsi="Constantia" w:cs="Constantia"/>
          <w:sz w:val="24"/>
          <w:szCs w:val="24"/>
        </w:rPr>
        <w:t xml:space="preserve"> and as a </w:t>
      </w:r>
      <w:r>
        <w:rPr>
          <w:rFonts w:ascii="Constantia" w:eastAsia="Constantia" w:hAnsi="Constantia" w:cs="Constantia"/>
          <w:b/>
          <w:sz w:val="24"/>
          <w:szCs w:val="24"/>
        </w:rPr>
        <w:t>community</w:t>
      </w:r>
      <w:r>
        <w:rPr>
          <w:rFonts w:ascii="Constantia" w:eastAsia="Constantia" w:hAnsi="Constantia" w:cs="Constantia"/>
          <w:sz w:val="24"/>
          <w:szCs w:val="24"/>
        </w:rPr>
        <w:t>.</w:t>
      </w:r>
    </w:p>
    <w:p w14:paraId="681B36DA" w14:textId="77777777" w:rsidR="000D611F" w:rsidRDefault="000D611F">
      <w:pPr>
        <w:spacing w:line="240" w:lineRule="auto"/>
        <w:ind w:left="720"/>
        <w:rPr>
          <w:rFonts w:ascii="Constantia" w:eastAsia="Constantia" w:hAnsi="Constantia" w:cs="Constantia"/>
          <w:sz w:val="24"/>
          <w:szCs w:val="24"/>
        </w:rPr>
      </w:pPr>
    </w:p>
    <w:p w14:paraId="77144952" w14:textId="0A7FABA2"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Project a student’s model to the </w:t>
      </w:r>
      <w:r w:rsidR="00D414CF">
        <w:rPr>
          <w:rFonts w:ascii="Constantia" w:eastAsia="Constantia" w:hAnsi="Constantia" w:cs="Constantia"/>
          <w:sz w:val="24"/>
          <w:szCs w:val="24"/>
        </w:rPr>
        <w:t>class and</w:t>
      </w:r>
      <w:r>
        <w:rPr>
          <w:rFonts w:ascii="Constantia" w:eastAsia="Constantia" w:hAnsi="Constantia" w:cs="Constantia"/>
          <w:sz w:val="24"/>
          <w:szCs w:val="24"/>
        </w:rPr>
        <w:t xml:space="preserve"> ask them to describe the gene-environment interaction and its relationship to SUD based on that model. </w:t>
      </w:r>
    </w:p>
    <w:p w14:paraId="604DBFDB"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Prompt the students to think about the use of the model they have created:</w:t>
      </w:r>
    </w:p>
    <w:p w14:paraId="21C61225"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How can we use our models to make a change in our health?</w:t>
      </w:r>
    </w:p>
    <w:p w14:paraId="46B2EA43"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can the model help us as </w:t>
      </w:r>
      <w:r>
        <w:rPr>
          <w:rFonts w:ascii="Constantia" w:eastAsia="Constantia" w:hAnsi="Constantia" w:cs="Constantia"/>
          <w:b/>
          <w:sz w:val="24"/>
          <w:szCs w:val="24"/>
        </w:rPr>
        <w:t>individuals</w:t>
      </w:r>
      <w:r>
        <w:rPr>
          <w:rFonts w:ascii="Constantia" w:eastAsia="Constantia" w:hAnsi="Constantia" w:cs="Constantia"/>
          <w:sz w:val="24"/>
          <w:szCs w:val="24"/>
        </w:rPr>
        <w:t xml:space="preserve"> or as a </w:t>
      </w:r>
      <w:r>
        <w:rPr>
          <w:rFonts w:ascii="Constantia" w:eastAsia="Constantia" w:hAnsi="Constantia" w:cs="Constantia"/>
          <w:b/>
          <w:sz w:val="24"/>
          <w:szCs w:val="24"/>
        </w:rPr>
        <w:t>community</w:t>
      </w:r>
      <w:r>
        <w:rPr>
          <w:rFonts w:ascii="Constantia" w:eastAsia="Constantia" w:hAnsi="Constantia" w:cs="Constantia"/>
          <w:sz w:val="24"/>
          <w:szCs w:val="24"/>
        </w:rPr>
        <w:t xml:space="preserve"> to make a change in our health?</w:t>
      </w:r>
    </w:p>
    <w:p w14:paraId="58D1D77E"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Prompt the students to discuss possible actions that can be undertaken to improve our health based on the model: </w:t>
      </w:r>
    </w:p>
    <w:p w14:paraId="0544DDBC"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What area of our model could be changed to affect the health of our community?</w:t>
      </w:r>
    </w:p>
    <w:p w14:paraId="3DFB2A6C"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From our models and experiences with the unit, what are we interested in researching to make our community healthier?</w:t>
      </w:r>
    </w:p>
    <w:p w14:paraId="679742C1"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Prompt the students to discuss who might be able to help them with their research:</w:t>
      </w:r>
    </w:p>
    <w:p w14:paraId="30E8D7EE" w14:textId="08C76133"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kind </w:t>
      </w:r>
      <w:r w:rsidR="00D414CF">
        <w:rPr>
          <w:rFonts w:ascii="Constantia" w:eastAsia="Constantia" w:hAnsi="Constantia" w:cs="Constantia"/>
          <w:sz w:val="24"/>
          <w:szCs w:val="24"/>
        </w:rPr>
        <w:t>of people</w:t>
      </w:r>
      <w:r>
        <w:rPr>
          <w:rFonts w:ascii="Constantia" w:eastAsia="Constantia" w:hAnsi="Constantia" w:cs="Constantia"/>
          <w:sz w:val="24"/>
          <w:szCs w:val="24"/>
        </w:rPr>
        <w:t xml:space="preserve"> work in the area we are interested in researching, or have that career?</w:t>
      </w:r>
    </w:p>
    <w:p w14:paraId="6FB09BED"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career professionals can help us with our research? </w:t>
      </w:r>
    </w:p>
    <w:p w14:paraId="655AC476" w14:textId="6E7DA3F4"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Who should we contact to help us? </w:t>
      </w:r>
      <w:r w:rsidR="00D414CF">
        <w:rPr>
          <w:rFonts w:ascii="Constantia" w:eastAsia="Constantia" w:hAnsi="Constantia" w:cs="Constantia"/>
          <w:sz w:val="24"/>
          <w:szCs w:val="24"/>
        </w:rPr>
        <w:t>Or</w:t>
      </w:r>
      <w:r>
        <w:rPr>
          <w:rFonts w:ascii="Constantia" w:eastAsia="Constantia" w:hAnsi="Constantia" w:cs="Constantia"/>
          <w:sz w:val="24"/>
          <w:szCs w:val="24"/>
        </w:rPr>
        <w:t xml:space="preserve"> who could we interview to learn more about our research interest?</w:t>
      </w:r>
    </w:p>
    <w:p w14:paraId="662FDC53"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Lead a general discussion about </w:t>
      </w:r>
      <w:r>
        <w:rPr>
          <w:rFonts w:ascii="Constantia" w:eastAsia="Constantia" w:hAnsi="Constantia" w:cs="Constantia"/>
          <w:b/>
          <w:sz w:val="24"/>
          <w:szCs w:val="24"/>
        </w:rPr>
        <w:t>risk factors and protective factors in SUD</w:t>
      </w:r>
      <w:r>
        <w:rPr>
          <w:rFonts w:ascii="Constantia" w:eastAsia="Constantia" w:hAnsi="Constantia" w:cs="Constantia"/>
          <w:sz w:val="24"/>
          <w:szCs w:val="24"/>
        </w:rPr>
        <w:t>.</w:t>
      </w:r>
    </w:p>
    <w:p w14:paraId="552446D9"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Prompt students to list the </w:t>
      </w:r>
      <w:r>
        <w:rPr>
          <w:rFonts w:ascii="Constantia" w:eastAsia="Constantia" w:hAnsi="Constantia" w:cs="Constantia"/>
          <w:b/>
          <w:sz w:val="24"/>
          <w:szCs w:val="24"/>
        </w:rPr>
        <w:t>environmental factors affecting substance use disorders (SUD)</w:t>
      </w:r>
      <w:r>
        <w:rPr>
          <w:rFonts w:ascii="Constantia" w:eastAsia="Constantia" w:hAnsi="Constantia" w:cs="Constantia"/>
          <w:sz w:val="24"/>
          <w:szCs w:val="24"/>
        </w:rPr>
        <w:t xml:space="preserve"> that they may have talked about in previous learning sets that can affect substance use disorders (SUD). </w:t>
      </w:r>
    </w:p>
    <w:p w14:paraId="6BBEE5D8" w14:textId="738AFDAB"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Ask them to think about </w:t>
      </w:r>
      <w:r w:rsidR="00D414CF">
        <w:rPr>
          <w:rFonts w:ascii="Constantia" w:eastAsia="Constantia" w:hAnsi="Constantia" w:cs="Constantia"/>
          <w:sz w:val="24"/>
          <w:szCs w:val="24"/>
        </w:rPr>
        <w:t>some examples</w:t>
      </w:r>
      <w:r>
        <w:rPr>
          <w:rFonts w:ascii="Constantia" w:eastAsia="Constantia" w:hAnsi="Constantia" w:cs="Constantia"/>
          <w:sz w:val="24"/>
          <w:szCs w:val="24"/>
        </w:rPr>
        <w:t xml:space="preserve"> of conditions in their environment that can increase or decrease a person’s chance of substance use disorders (SUD).</w:t>
      </w:r>
    </w:p>
    <w:p w14:paraId="158488B5"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Introduce students about  </w:t>
      </w:r>
    </w:p>
    <w:p w14:paraId="187D3756" w14:textId="77777777" w:rsidR="000D611F" w:rsidRDefault="00F66BA9">
      <w:pPr>
        <w:numPr>
          <w:ilvl w:val="3"/>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Risk factors for SUD</w:t>
      </w:r>
      <w:r>
        <w:rPr>
          <w:rFonts w:ascii="Constantia" w:eastAsia="Constantia" w:hAnsi="Constantia" w:cs="Constantia"/>
          <w:sz w:val="24"/>
          <w:szCs w:val="24"/>
        </w:rPr>
        <w:t xml:space="preserve">: These can increase a person’s chance of SUD. </w:t>
      </w:r>
      <w:r>
        <w:rPr>
          <w:rFonts w:ascii="Constantia" w:eastAsia="Constantia" w:hAnsi="Constantia" w:cs="Constantia"/>
          <w:sz w:val="24"/>
          <w:szCs w:val="24"/>
          <w:highlight w:val="white"/>
        </w:rPr>
        <w:t>The more risks a person is exposed to, the more likely the person will develop SUD.</w:t>
      </w:r>
    </w:p>
    <w:p w14:paraId="16C09ED5" w14:textId="77777777" w:rsidR="000D611F" w:rsidRDefault="00F66BA9">
      <w:pPr>
        <w:numPr>
          <w:ilvl w:val="3"/>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Protective factors for SUD</w:t>
      </w:r>
      <w:r>
        <w:rPr>
          <w:rFonts w:ascii="Constantia" w:eastAsia="Constantia" w:hAnsi="Constantia" w:cs="Constantia"/>
          <w:sz w:val="24"/>
          <w:szCs w:val="24"/>
        </w:rPr>
        <w:t xml:space="preserve">: </w:t>
      </w:r>
      <w:r>
        <w:rPr>
          <w:rFonts w:ascii="Constantia" w:eastAsia="Constantia" w:hAnsi="Constantia" w:cs="Constantia"/>
          <w:sz w:val="24"/>
          <w:szCs w:val="24"/>
          <w:highlight w:val="white"/>
        </w:rPr>
        <w:t xml:space="preserve">Risks that occur can be changed through prevention intervention. </w:t>
      </w:r>
      <w:r>
        <w:rPr>
          <w:rFonts w:ascii="Constantia" w:eastAsia="Constantia" w:hAnsi="Constantia" w:cs="Constantia"/>
          <w:sz w:val="24"/>
          <w:szCs w:val="24"/>
        </w:rPr>
        <w:t xml:space="preserve">Protective factors reduce the risk of a person’s SUD.  </w:t>
      </w:r>
    </w:p>
    <w:p w14:paraId="769A1AE1" w14:textId="77777777" w:rsidR="000D611F" w:rsidRDefault="00F66BA9">
      <w:pPr>
        <w:numPr>
          <w:ilvl w:val="3"/>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Ask them for examples of how SUD can be prevented in different settings where intervention can take place.</w:t>
      </w:r>
    </w:p>
    <w:p w14:paraId="11063136" w14:textId="77777777" w:rsidR="000D611F" w:rsidRDefault="00F66BA9">
      <w:pPr>
        <w:numPr>
          <w:ilvl w:val="4"/>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some protective factors that an individual can control? </w:t>
      </w:r>
    </w:p>
    <w:p w14:paraId="359AA7AE" w14:textId="77777777" w:rsidR="000D611F" w:rsidRDefault="00F66BA9">
      <w:pPr>
        <w:numPr>
          <w:ilvl w:val="4"/>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What are some protective factors that a family can take in an action?</w:t>
      </w:r>
    </w:p>
    <w:p w14:paraId="091F877F" w14:textId="77777777" w:rsidR="000D611F" w:rsidRDefault="00F66BA9">
      <w:pPr>
        <w:numPr>
          <w:ilvl w:val="4"/>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some changes that can be made in school? </w:t>
      </w:r>
    </w:p>
    <w:p w14:paraId="199DB8FA" w14:textId="77777777" w:rsidR="000D611F" w:rsidRDefault="00F66BA9">
      <w:pPr>
        <w:numPr>
          <w:ilvl w:val="4"/>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some protective factors at community level? </w:t>
      </w:r>
    </w:p>
    <w:p w14:paraId="52CE1E3E" w14:textId="743107F2"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Review the </w:t>
      </w:r>
      <w:r w:rsidRPr="003A0A21">
        <w:rPr>
          <w:rFonts w:ascii="Constantia" w:eastAsia="Constantia" w:hAnsi="Constantia" w:cs="Constantia"/>
          <w:sz w:val="24"/>
          <w:szCs w:val="24"/>
        </w:rPr>
        <w:t xml:space="preserve">Social Determinants of Health infographic </w:t>
      </w:r>
      <w:r w:rsidR="003A0A21" w:rsidRPr="003A0A21">
        <w:rPr>
          <w:rFonts w:ascii="Constantia" w:eastAsia="Constantia" w:hAnsi="Constantia" w:cs="Constantia"/>
          <w:sz w:val="24"/>
          <w:szCs w:val="24"/>
        </w:rPr>
        <w:t>(found in LS6 resource folder)</w:t>
      </w:r>
      <w:r w:rsidRPr="003A0A21">
        <w:rPr>
          <w:rFonts w:ascii="Constantia" w:eastAsia="Constantia" w:hAnsi="Constantia" w:cs="Constantia"/>
          <w:sz w:val="24"/>
          <w:szCs w:val="24"/>
        </w:rPr>
        <w:t>.</w:t>
      </w:r>
      <w:r>
        <w:rPr>
          <w:rFonts w:ascii="Constantia" w:eastAsia="Constantia" w:hAnsi="Constantia" w:cs="Constantia"/>
          <w:sz w:val="24"/>
          <w:szCs w:val="24"/>
        </w:rPr>
        <w:t xml:space="preserve">  Ask students to add more environmental factors that can either positively or negatively affect SUD or behavioral addictions. </w:t>
      </w:r>
    </w:p>
    <w:p w14:paraId="486B1F0B" w14:textId="77777777" w:rsidR="000D611F" w:rsidRDefault="00F66BA9">
      <w:pPr>
        <w:numPr>
          <w:ilvl w:val="0"/>
          <w:numId w:val="5"/>
        </w:numPr>
        <w:tabs>
          <w:tab w:val="left" w:pos="0"/>
        </w:tabs>
        <w:spacing w:line="240" w:lineRule="auto"/>
        <w:rPr>
          <w:rFonts w:ascii="Constantia" w:eastAsia="Constantia" w:hAnsi="Constantia" w:cs="Constantia"/>
          <w:b/>
          <w:sz w:val="24"/>
          <w:szCs w:val="24"/>
        </w:rPr>
      </w:pPr>
      <w:r>
        <w:rPr>
          <w:rFonts w:ascii="Constantia" w:eastAsia="Constantia" w:hAnsi="Constantia" w:cs="Constantia"/>
          <w:b/>
          <w:sz w:val="24"/>
          <w:szCs w:val="24"/>
        </w:rPr>
        <w:t>Individual Actions</w:t>
      </w:r>
    </w:p>
    <w:p w14:paraId="5092BFC3" w14:textId="77777777" w:rsidR="000D611F" w:rsidRDefault="00F66BA9">
      <w:pPr>
        <w:numPr>
          <w:ilvl w:val="1"/>
          <w:numId w:val="5"/>
        </w:numPr>
        <w:tabs>
          <w:tab w:val="left" w:pos="0"/>
        </w:tabs>
        <w:spacing w:line="240" w:lineRule="auto"/>
        <w:rPr>
          <w:rFonts w:ascii="Constantia" w:eastAsia="Constantia" w:hAnsi="Constantia" w:cs="Constantia"/>
          <w:b/>
          <w:sz w:val="24"/>
          <w:szCs w:val="24"/>
        </w:rPr>
      </w:pPr>
      <w:r>
        <w:rPr>
          <w:rFonts w:ascii="Constantia" w:eastAsia="Constantia" w:hAnsi="Constantia" w:cs="Constantia"/>
          <w:sz w:val="24"/>
          <w:szCs w:val="24"/>
        </w:rPr>
        <w:t>What other actions would you recommend?</w:t>
      </w:r>
    </w:p>
    <w:p w14:paraId="28D382B8" w14:textId="77777777" w:rsidR="000D611F" w:rsidRDefault="00F66BA9">
      <w:pPr>
        <w:numPr>
          <w:ilvl w:val="1"/>
          <w:numId w:val="5"/>
        </w:numPr>
        <w:tabs>
          <w:tab w:val="left" w:pos="0"/>
        </w:tabs>
        <w:spacing w:line="240" w:lineRule="auto"/>
        <w:rPr>
          <w:rFonts w:ascii="Constantia" w:eastAsia="Constantia" w:hAnsi="Constantia" w:cs="Constantia"/>
          <w:b/>
          <w:sz w:val="24"/>
          <w:szCs w:val="24"/>
        </w:rPr>
      </w:pPr>
      <w:r>
        <w:rPr>
          <w:rFonts w:ascii="Constantia" w:eastAsia="Constantia" w:hAnsi="Constantia" w:cs="Constantia"/>
          <w:sz w:val="24"/>
          <w:szCs w:val="24"/>
        </w:rPr>
        <w:t>What environmental factors might negatively affect SUD or behavioral addictions?</w:t>
      </w:r>
    </w:p>
    <w:p w14:paraId="554A8F61" w14:textId="77777777" w:rsidR="000D611F" w:rsidRDefault="00F66BA9">
      <w:pPr>
        <w:numPr>
          <w:ilvl w:val="0"/>
          <w:numId w:val="5"/>
        </w:numPr>
        <w:tabs>
          <w:tab w:val="left" w:pos="1880"/>
        </w:tabs>
        <w:spacing w:line="240" w:lineRule="auto"/>
        <w:rPr>
          <w:rFonts w:ascii="Constantia" w:eastAsia="Constantia" w:hAnsi="Constantia" w:cs="Constantia"/>
          <w:b/>
          <w:sz w:val="24"/>
          <w:szCs w:val="24"/>
        </w:rPr>
      </w:pPr>
      <w:r>
        <w:rPr>
          <w:rFonts w:ascii="Constantia" w:eastAsia="Constantia" w:hAnsi="Constantia" w:cs="Constantia"/>
          <w:b/>
          <w:sz w:val="24"/>
          <w:szCs w:val="24"/>
        </w:rPr>
        <w:t>Collective Actions</w:t>
      </w:r>
    </w:p>
    <w:p w14:paraId="286B6178" w14:textId="77777777" w:rsidR="000D611F" w:rsidRDefault="00F66BA9">
      <w:pPr>
        <w:numPr>
          <w:ilvl w:val="1"/>
          <w:numId w:val="5"/>
        </w:numPr>
        <w:tabs>
          <w:tab w:val="left" w:pos="1880"/>
        </w:tabs>
        <w:spacing w:line="240" w:lineRule="auto"/>
        <w:rPr>
          <w:rFonts w:ascii="Constantia" w:eastAsia="Constantia" w:hAnsi="Constantia" w:cs="Constantia"/>
          <w:b/>
          <w:sz w:val="24"/>
          <w:szCs w:val="24"/>
        </w:rPr>
      </w:pPr>
      <w:r>
        <w:rPr>
          <w:rFonts w:ascii="Constantia" w:eastAsia="Constantia" w:hAnsi="Constantia" w:cs="Constantia"/>
          <w:sz w:val="24"/>
          <w:szCs w:val="24"/>
        </w:rPr>
        <w:t>What other actions could be taken, that could help someone with an SUD or behavioral addition?</w:t>
      </w:r>
    </w:p>
    <w:p w14:paraId="3A86FB48" w14:textId="67A72494" w:rsidR="000D611F" w:rsidRDefault="00F66BA9">
      <w:pPr>
        <w:numPr>
          <w:ilvl w:val="1"/>
          <w:numId w:val="5"/>
        </w:numPr>
        <w:tabs>
          <w:tab w:val="left" w:pos="1880"/>
        </w:tabs>
        <w:spacing w:line="240" w:lineRule="auto"/>
        <w:rPr>
          <w:rFonts w:ascii="Constantia" w:eastAsia="Constantia" w:hAnsi="Constantia" w:cs="Constantia"/>
          <w:b/>
          <w:sz w:val="24"/>
          <w:szCs w:val="24"/>
        </w:rPr>
      </w:pPr>
      <w:r>
        <w:rPr>
          <w:rFonts w:ascii="Constantia" w:eastAsia="Constantia" w:hAnsi="Constantia" w:cs="Constantia"/>
          <w:sz w:val="24"/>
          <w:szCs w:val="24"/>
        </w:rPr>
        <w:t>Dis</w:t>
      </w:r>
      <w:r w:rsidR="00961D89">
        <w:rPr>
          <w:rFonts w:ascii="Constantia" w:eastAsia="Constantia" w:hAnsi="Constantia" w:cs="Constantia"/>
          <w:sz w:val="24"/>
          <w:szCs w:val="24"/>
        </w:rPr>
        <w:t xml:space="preserve">cuss the CARP </w:t>
      </w:r>
      <w:r w:rsidR="000C5129">
        <w:rPr>
          <w:rFonts w:ascii="Constantia" w:eastAsia="Constantia" w:hAnsi="Constantia" w:cs="Constantia"/>
          <w:sz w:val="24"/>
          <w:szCs w:val="24"/>
        </w:rPr>
        <w:t xml:space="preserve">Conclusion and Action Item slide (found in the LS6 resource folder) </w:t>
      </w:r>
      <w:r>
        <w:rPr>
          <w:rFonts w:ascii="Constantia" w:eastAsia="Constantia" w:hAnsi="Constantia" w:cs="Constantia"/>
          <w:sz w:val="24"/>
          <w:szCs w:val="24"/>
        </w:rPr>
        <w:t>and brainstorm different actions that could be taken at each level</w:t>
      </w:r>
    </w:p>
    <w:p w14:paraId="6762C5F5"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color w:val="333333"/>
          <w:sz w:val="24"/>
          <w:szCs w:val="24"/>
        </w:rPr>
        <w:t xml:space="preserve"> </w:t>
      </w:r>
    </w:p>
    <w:tbl>
      <w:tblPr>
        <w:tblStyle w:val="ae"/>
        <w:tblW w:w="9585" w:type="dxa"/>
        <w:tblInd w:w="-12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8010"/>
      </w:tblGrid>
      <w:tr w:rsidR="000D611F" w14:paraId="16D60C0E" w14:textId="77777777">
        <w:tc>
          <w:tcPr>
            <w:tcW w:w="1575" w:type="dxa"/>
            <w:tcBorders>
              <w:top w:val="single" w:sz="18" w:space="0" w:color="EC3647"/>
              <w:left w:val="single" w:sz="18" w:space="0" w:color="EC3647"/>
              <w:bottom w:val="single" w:sz="18" w:space="0" w:color="EC3647"/>
              <w:right w:val="single" w:sz="18" w:space="0" w:color="EC3647"/>
            </w:tcBorders>
          </w:tcPr>
          <w:p w14:paraId="535128CF" w14:textId="77777777" w:rsidR="000D611F" w:rsidRDefault="00F66BA9">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33323234" wp14:editId="27BCCEBB">
                  <wp:extent cx="595313" cy="595313"/>
                  <wp:effectExtent l="0" t="0" r="0" b="0"/>
                  <wp:docPr id="9" name="image4.png" descr="idea.png"/>
                  <wp:cNvGraphicFramePr/>
                  <a:graphic xmlns:a="http://schemas.openxmlformats.org/drawingml/2006/main">
                    <a:graphicData uri="http://schemas.openxmlformats.org/drawingml/2006/picture">
                      <pic:pic xmlns:pic="http://schemas.openxmlformats.org/drawingml/2006/picture">
                        <pic:nvPicPr>
                          <pic:cNvPr id="0" name="image4.png" descr="idea.png"/>
                          <pic:cNvPicPr preferRelativeResize="0"/>
                        </pic:nvPicPr>
                        <pic:blipFill>
                          <a:blip r:embed="rId12"/>
                          <a:srcRect/>
                          <a:stretch>
                            <a:fillRect/>
                          </a:stretch>
                        </pic:blipFill>
                        <pic:spPr>
                          <a:xfrm>
                            <a:off x="0" y="0"/>
                            <a:ext cx="595313" cy="595313"/>
                          </a:xfrm>
                          <a:prstGeom prst="rect">
                            <a:avLst/>
                          </a:prstGeom>
                          <a:ln/>
                        </pic:spPr>
                      </pic:pic>
                    </a:graphicData>
                  </a:graphic>
                </wp:inline>
              </w:drawing>
            </w:r>
          </w:p>
        </w:tc>
        <w:tc>
          <w:tcPr>
            <w:tcW w:w="8010" w:type="dxa"/>
            <w:tcBorders>
              <w:top w:val="single" w:sz="18" w:space="0" w:color="EC3647"/>
              <w:left w:val="single" w:sz="18" w:space="0" w:color="EC3647"/>
              <w:bottom w:val="single" w:sz="18" w:space="0" w:color="EC3647"/>
              <w:right w:val="single" w:sz="18" w:space="0" w:color="EC3647"/>
            </w:tcBorders>
          </w:tcPr>
          <w:p w14:paraId="6B97811C" w14:textId="77777777" w:rsidR="000D611F" w:rsidRDefault="00F66BA9">
            <w:pPr>
              <w:spacing w:line="240" w:lineRule="auto"/>
            </w:pPr>
            <w:r>
              <w:rPr>
                <w:rFonts w:ascii="Constantia" w:eastAsia="Constantia" w:hAnsi="Constantia" w:cs="Constantia"/>
                <w:sz w:val="20"/>
                <w:szCs w:val="20"/>
              </w:rPr>
              <w:t xml:space="preserve">It is important to acknowledge that it’s not </w:t>
            </w:r>
            <w:r>
              <w:rPr>
                <w:rFonts w:ascii="Constantia" w:eastAsia="Constantia" w:hAnsi="Constantia" w:cs="Constantia"/>
                <w:i/>
                <w:sz w:val="20"/>
                <w:szCs w:val="20"/>
              </w:rPr>
              <w:t>only</w:t>
            </w:r>
            <w:r>
              <w:rPr>
                <w:rFonts w:ascii="Constantia" w:eastAsia="Constantia" w:hAnsi="Constantia" w:cs="Constantia"/>
                <w:sz w:val="20"/>
                <w:szCs w:val="20"/>
              </w:rPr>
              <w:t xml:space="preserve"> an individual choice. Many of our students’ choices are limited by their environment. This discussion can help students identify obstacles to investigate that cause health disparities in their environment and consider ways to address those obstacles. Here are some articles on risk and protective factors that can help teachers dive more deeply into.</w:t>
            </w:r>
            <w:hyperlink r:id="rId13">
              <w:r>
                <w:rPr>
                  <w:rFonts w:ascii="Constantia" w:eastAsia="Constantia" w:hAnsi="Constantia" w:cs="Constantia"/>
                  <w:color w:val="1155CC"/>
                  <w:sz w:val="20"/>
                  <w:szCs w:val="20"/>
                  <w:u w:val="single"/>
                </w:rPr>
                <w:t>.</w:t>
              </w:r>
            </w:hyperlink>
          </w:p>
          <w:p w14:paraId="2E410F4D" w14:textId="77777777" w:rsidR="000D611F" w:rsidRDefault="00F66BA9">
            <w:pPr>
              <w:spacing w:line="240" w:lineRule="auto"/>
              <w:rPr>
                <w:rFonts w:ascii="Constantia" w:eastAsia="Constantia" w:hAnsi="Constantia" w:cs="Constantia"/>
                <w:sz w:val="20"/>
                <w:szCs w:val="20"/>
              </w:rPr>
            </w:pPr>
            <w:hyperlink r:id="rId14">
              <w:r>
                <w:rPr>
                  <w:rFonts w:ascii="Constantia" w:eastAsia="Constantia" w:hAnsi="Constantia" w:cs="Constantia"/>
                  <w:color w:val="1155CC"/>
                  <w:sz w:val="20"/>
                  <w:szCs w:val="20"/>
                  <w:u w:val="single"/>
                </w:rPr>
                <w:t xml:space="preserve"> </w:t>
              </w:r>
            </w:hyperlink>
            <w:r>
              <w:rPr>
                <w:rFonts w:ascii="Constantia" w:eastAsia="Constantia" w:hAnsi="Constantia" w:cs="Constantia"/>
                <w:sz w:val="20"/>
                <w:szCs w:val="20"/>
              </w:rPr>
              <w:t xml:space="preserve"> </w:t>
            </w:r>
            <w:hyperlink r:id="rId15">
              <w:r>
                <w:rPr>
                  <w:rFonts w:ascii="Constantia" w:eastAsia="Constantia" w:hAnsi="Constantia" w:cs="Constantia"/>
                  <w:color w:val="1155CC"/>
                  <w:sz w:val="20"/>
                  <w:szCs w:val="20"/>
                  <w:highlight w:val="white"/>
                  <w:u w:val="single"/>
                </w:rPr>
                <w:t>https://www.drugabuse.gov/publications/preventing-drug-use-among-children-adolescents/chapter-1-risk-factors-protective-factors/what-are-risk-factors</w:t>
              </w:r>
            </w:hyperlink>
          </w:p>
          <w:p w14:paraId="10F4C7D4" w14:textId="77777777" w:rsidR="000D611F" w:rsidRDefault="000D611F">
            <w:pPr>
              <w:spacing w:line="240" w:lineRule="auto"/>
              <w:rPr>
                <w:rFonts w:ascii="Constantia" w:eastAsia="Constantia" w:hAnsi="Constantia" w:cs="Constantia"/>
                <w:color w:val="1155CC"/>
                <w:sz w:val="20"/>
                <w:szCs w:val="20"/>
                <w:highlight w:val="white"/>
                <w:u w:val="single"/>
              </w:rPr>
            </w:pPr>
          </w:p>
          <w:p w14:paraId="19A2D51A" w14:textId="77777777" w:rsidR="000D611F" w:rsidRDefault="00F66BA9">
            <w:pPr>
              <w:spacing w:line="240" w:lineRule="auto"/>
              <w:rPr>
                <w:rFonts w:ascii="Constantia" w:eastAsia="Constantia" w:hAnsi="Constantia" w:cs="Constantia"/>
                <w:color w:val="3C4043"/>
                <w:sz w:val="20"/>
                <w:szCs w:val="20"/>
                <w:highlight w:val="white"/>
              </w:rPr>
            </w:pPr>
            <w:hyperlink r:id="rId16">
              <w:r>
                <w:rPr>
                  <w:rFonts w:ascii="Constantia" w:eastAsia="Constantia" w:hAnsi="Constantia" w:cs="Constantia"/>
                  <w:color w:val="1155CC"/>
                  <w:sz w:val="20"/>
                  <w:szCs w:val="20"/>
                  <w:highlight w:val="white"/>
                  <w:u w:val="single"/>
                </w:rPr>
                <w:t>https://archives.drugabuse.gov/news-events/nida-notes/2002/02/risk-protective-factors-in-drug-abuse-prevention</w:t>
              </w:r>
            </w:hyperlink>
          </w:p>
        </w:tc>
      </w:tr>
    </w:tbl>
    <w:p w14:paraId="2C99451C" w14:textId="77777777" w:rsidR="000D611F" w:rsidRDefault="000D611F">
      <w:pPr>
        <w:spacing w:line="240" w:lineRule="auto"/>
        <w:rPr>
          <w:rFonts w:ascii="Constantia" w:eastAsia="Constantia" w:hAnsi="Constantia" w:cs="Constantia"/>
          <w:color w:val="333333"/>
          <w:sz w:val="24"/>
          <w:szCs w:val="24"/>
        </w:rPr>
      </w:pPr>
    </w:p>
    <w:p w14:paraId="0EFD1CB7" w14:textId="77777777" w:rsidR="000D611F" w:rsidRDefault="00F66BA9">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Introduce the community action projects</w:t>
      </w:r>
      <w:r>
        <w:rPr>
          <w:rFonts w:ascii="Constantia" w:eastAsia="Constantia" w:hAnsi="Constantia" w:cs="Constantia"/>
          <w:sz w:val="24"/>
          <w:szCs w:val="24"/>
        </w:rPr>
        <w:t xml:space="preserve"> - Tell the students that in this lesson they will conduct community action projects, which focus on the environmental aspect of SUD, to improve their own health as well as their community’s health. Then, explain to the students what they will be doing during the projects.</w:t>
      </w:r>
    </w:p>
    <w:p w14:paraId="1F434E48" w14:textId="77777777" w:rsidR="000D611F" w:rsidRDefault="000D611F">
      <w:pPr>
        <w:spacing w:line="240" w:lineRule="auto"/>
        <w:rPr>
          <w:rFonts w:ascii="Constantia" w:eastAsia="Constantia" w:hAnsi="Constantia" w:cs="Constantia"/>
          <w:sz w:val="24"/>
          <w:szCs w:val="24"/>
        </w:rPr>
      </w:pPr>
    </w:p>
    <w:tbl>
      <w:tblPr>
        <w:tblStyle w:val="af"/>
        <w:tblW w:w="9585" w:type="dxa"/>
        <w:tblInd w:w="-12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8010"/>
      </w:tblGrid>
      <w:tr w:rsidR="000D611F" w14:paraId="54594CEC" w14:textId="77777777">
        <w:tc>
          <w:tcPr>
            <w:tcW w:w="1575" w:type="dxa"/>
            <w:tcBorders>
              <w:top w:val="single" w:sz="18" w:space="0" w:color="EC3647"/>
              <w:left w:val="single" w:sz="18" w:space="0" w:color="EC3647"/>
              <w:bottom w:val="single" w:sz="18" w:space="0" w:color="EC3647"/>
              <w:right w:val="single" w:sz="18" w:space="0" w:color="EC3647"/>
            </w:tcBorders>
          </w:tcPr>
          <w:p w14:paraId="741EE3AA" w14:textId="77777777" w:rsidR="000D611F" w:rsidRDefault="00F66BA9">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1153AD9C" wp14:editId="5237ECB2">
                  <wp:extent cx="595313" cy="595313"/>
                  <wp:effectExtent l="0" t="0" r="0" b="0"/>
                  <wp:docPr id="5" name="image4.png" descr="idea.png"/>
                  <wp:cNvGraphicFramePr/>
                  <a:graphic xmlns:a="http://schemas.openxmlformats.org/drawingml/2006/main">
                    <a:graphicData uri="http://schemas.openxmlformats.org/drawingml/2006/picture">
                      <pic:pic xmlns:pic="http://schemas.openxmlformats.org/drawingml/2006/picture">
                        <pic:nvPicPr>
                          <pic:cNvPr id="0" name="image4.png" descr="idea.png"/>
                          <pic:cNvPicPr preferRelativeResize="0"/>
                        </pic:nvPicPr>
                        <pic:blipFill>
                          <a:blip r:embed="rId12"/>
                          <a:srcRect/>
                          <a:stretch>
                            <a:fillRect/>
                          </a:stretch>
                        </pic:blipFill>
                        <pic:spPr>
                          <a:xfrm>
                            <a:off x="0" y="0"/>
                            <a:ext cx="595313" cy="595313"/>
                          </a:xfrm>
                          <a:prstGeom prst="rect">
                            <a:avLst/>
                          </a:prstGeom>
                          <a:ln/>
                        </pic:spPr>
                      </pic:pic>
                    </a:graphicData>
                  </a:graphic>
                </wp:inline>
              </w:drawing>
            </w:r>
          </w:p>
        </w:tc>
        <w:tc>
          <w:tcPr>
            <w:tcW w:w="8010" w:type="dxa"/>
            <w:tcBorders>
              <w:top w:val="single" w:sz="18" w:space="0" w:color="EC3647"/>
              <w:left w:val="single" w:sz="18" w:space="0" w:color="EC3647"/>
              <w:bottom w:val="single" w:sz="18" w:space="0" w:color="EC3647"/>
              <w:right w:val="single" w:sz="18" w:space="0" w:color="EC3647"/>
            </w:tcBorders>
          </w:tcPr>
          <w:p w14:paraId="6010E3D9" w14:textId="3E77EE1F"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the </w:t>
            </w:r>
            <w:r>
              <w:rPr>
                <w:rFonts w:ascii="Constantia" w:eastAsia="Constantia" w:hAnsi="Constantia" w:cs="Constantia"/>
                <w:i/>
                <w:sz w:val="20"/>
                <w:szCs w:val="20"/>
              </w:rPr>
              <w:t>community action project,</w:t>
            </w:r>
            <w:r>
              <w:rPr>
                <w:rFonts w:ascii="Constantia" w:eastAsia="Constantia" w:hAnsi="Constantia" w:cs="Constantia"/>
                <w:sz w:val="20"/>
                <w:szCs w:val="20"/>
              </w:rPr>
              <w:t xml:space="preserve"> the class is transformed into a </w:t>
            </w:r>
            <w:r>
              <w:rPr>
                <w:rFonts w:ascii="Constantia" w:eastAsia="Constantia" w:hAnsi="Constantia" w:cs="Constantia"/>
                <w:i/>
                <w:sz w:val="20"/>
                <w:szCs w:val="20"/>
              </w:rPr>
              <w:t xml:space="preserve">research group </w:t>
            </w:r>
            <w:r>
              <w:rPr>
                <w:rFonts w:ascii="Constantia" w:eastAsia="Constantia" w:hAnsi="Constantia" w:cs="Constantia"/>
                <w:sz w:val="20"/>
                <w:szCs w:val="20"/>
              </w:rPr>
              <w:t xml:space="preserve">whose goal is to examine an SUD issue in their environment that can be changed to reduce the community’s risk of SUD. Together, the students will: (a) develop their inquiry question; (b) design the investigation; (c) collect and analyze data; (d) draw conclusions and generate potential actions; and (e) report back to their community (for more information refer to the </w:t>
            </w:r>
            <w:r w:rsidRPr="009113B1">
              <w:rPr>
                <w:rFonts w:ascii="Constantia" w:eastAsia="Constantia" w:hAnsi="Constantia" w:cs="Constantia"/>
                <w:sz w:val="20"/>
                <w:szCs w:val="20"/>
              </w:rPr>
              <w:t>Community Projects &amp; Final Presentations Guidelines</w:t>
            </w:r>
            <w:r>
              <w:rPr>
                <w:rFonts w:ascii="Constantia" w:eastAsia="Constantia" w:hAnsi="Constantia" w:cs="Constantia"/>
                <w:sz w:val="20"/>
                <w:szCs w:val="20"/>
              </w:rPr>
              <w:t xml:space="preserve">.) </w:t>
            </w:r>
          </w:p>
          <w:p w14:paraId="0301D5AD" w14:textId="77777777" w:rsidR="000D611F" w:rsidRDefault="000D611F">
            <w:pPr>
              <w:spacing w:line="240" w:lineRule="auto"/>
              <w:rPr>
                <w:rFonts w:ascii="Constantia" w:eastAsia="Constantia" w:hAnsi="Constantia" w:cs="Constantia"/>
                <w:sz w:val="20"/>
                <w:szCs w:val="20"/>
              </w:rPr>
            </w:pPr>
          </w:p>
          <w:p w14:paraId="786EF927"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NOTE: The above document includes a library of community action project outlines that teachers have used with their classes.  These projects can provide inspiration and be adapted for your local environment.</w:t>
            </w:r>
          </w:p>
        </w:tc>
      </w:tr>
    </w:tbl>
    <w:p w14:paraId="00E8DEF7" w14:textId="77777777" w:rsidR="000D611F" w:rsidRDefault="000D611F">
      <w:pPr>
        <w:spacing w:line="240" w:lineRule="auto"/>
        <w:rPr>
          <w:rFonts w:ascii="Constantia" w:eastAsia="Constantia" w:hAnsi="Constantia" w:cs="Constantia"/>
          <w:sz w:val="24"/>
          <w:szCs w:val="24"/>
        </w:rPr>
      </w:pPr>
    </w:p>
    <w:p w14:paraId="00BE6C6C" w14:textId="77777777" w:rsidR="000D611F" w:rsidRDefault="00F66BA9">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Develop an inquiry question </w:t>
      </w:r>
      <w:r>
        <w:rPr>
          <w:rFonts w:ascii="Constantia" w:eastAsia="Constantia" w:hAnsi="Constantia" w:cs="Constantia"/>
          <w:sz w:val="24"/>
          <w:szCs w:val="24"/>
        </w:rPr>
        <w:t xml:space="preserve">- The first step in the community projects is to generate an inquiry question to be investigated. For this purpose, </w:t>
      </w:r>
      <w:r>
        <w:rPr>
          <w:rFonts w:ascii="Constantia" w:eastAsia="Constantia" w:hAnsi="Constantia" w:cs="Constantia"/>
          <w:i/>
          <w:sz w:val="24"/>
          <w:szCs w:val="24"/>
        </w:rPr>
        <w:t>brainstorm</w:t>
      </w:r>
      <w:r>
        <w:rPr>
          <w:rFonts w:ascii="Constantia" w:eastAsia="Constantia" w:hAnsi="Constantia" w:cs="Constantia"/>
          <w:sz w:val="24"/>
          <w:szCs w:val="24"/>
        </w:rPr>
        <w:t xml:space="preserve"> </w:t>
      </w:r>
      <w:r>
        <w:rPr>
          <w:rFonts w:ascii="Constantia" w:eastAsia="Constantia" w:hAnsi="Constantia" w:cs="Constantia"/>
          <w:sz w:val="24"/>
          <w:szCs w:val="24"/>
        </w:rPr>
        <w:lastRenderedPageBreak/>
        <w:t xml:space="preserve">together with the entire class to think of as many potential questions as possible. Write the questions on the board, as it is important to keep a record of the generated questions. Try to connect the students’ questions with their model. Remember to discuss independent vs dependent variables and to hone questions to something like: </w:t>
      </w:r>
      <w:r>
        <w:rPr>
          <w:rFonts w:ascii="Constantia" w:eastAsia="Constantia" w:hAnsi="Constantia" w:cs="Constantia"/>
          <w:b/>
          <w:sz w:val="24"/>
          <w:szCs w:val="24"/>
        </w:rPr>
        <w:t xml:space="preserve">How does X affect Y? </w:t>
      </w:r>
    </w:p>
    <w:p w14:paraId="245211AD"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Remember: </w:t>
      </w:r>
    </w:p>
    <w:p w14:paraId="7B7CDFCA"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Dependent variable -In an investigation, it is the variable that changes in response to other variables being changed.</w:t>
      </w:r>
    </w:p>
    <w:p w14:paraId="00A233F2"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Independent variable - In an investigation, it is the variable the researcher chooses to change, or </w:t>
      </w:r>
      <w:proofErr w:type="gramStart"/>
      <w:r>
        <w:rPr>
          <w:rFonts w:ascii="Constantia" w:eastAsia="Constantia" w:hAnsi="Constantia" w:cs="Constantia"/>
          <w:sz w:val="24"/>
          <w:szCs w:val="24"/>
        </w:rPr>
        <w:t>manipulate,  to</w:t>
      </w:r>
      <w:proofErr w:type="gramEnd"/>
      <w:r>
        <w:rPr>
          <w:rFonts w:ascii="Constantia" w:eastAsia="Constantia" w:hAnsi="Constantia" w:cs="Constantia"/>
          <w:sz w:val="24"/>
          <w:szCs w:val="24"/>
        </w:rPr>
        <w:t xml:space="preserve"> determine an effect on other variables.</w:t>
      </w:r>
    </w:p>
    <w:p w14:paraId="69AF87D4" w14:textId="5936C31E"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For review on independent and dependent variables, take a look at the first few slides from th</w:t>
      </w:r>
      <w:r w:rsidR="00453F53">
        <w:rPr>
          <w:rFonts w:ascii="Constantia" w:eastAsia="Constantia" w:hAnsi="Constantia" w:cs="Constantia"/>
          <w:sz w:val="24"/>
          <w:szCs w:val="24"/>
        </w:rPr>
        <w:t>e</w:t>
      </w:r>
      <w:r>
        <w:rPr>
          <w:rFonts w:ascii="Constantia" w:eastAsia="Constantia" w:hAnsi="Constantia" w:cs="Constantia"/>
          <w:sz w:val="24"/>
          <w:szCs w:val="24"/>
        </w:rPr>
        <w:t xml:space="preserve"> </w:t>
      </w:r>
      <w:r w:rsidRPr="00453F53">
        <w:rPr>
          <w:rFonts w:ascii="Constantia" w:eastAsia="Constantia" w:hAnsi="Constantia" w:cs="Constantia"/>
          <w:sz w:val="24"/>
          <w:szCs w:val="24"/>
        </w:rPr>
        <w:t xml:space="preserve">PPT: </w:t>
      </w:r>
      <w:r w:rsidR="00453F53" w:rsidRPr="00453F53">
        <w:rPr>
          <w:rFonts w:ascii="Constantia" w:hAnsi="Constantia"/>
        </w:rPr>
        <w:t>Review Independent and Dependent Variables</w:t>
      </w:r>
    </w:p>
    <w:p w14:paraId="0DFAC3B6" w14:textId="77777777" w:rsidR="000D611F" w:rsidRDefault="000D611F">
      <w:pPr>
        <w:spacing w:line="240" w:lineRule="auto"/>
        <w:ind w:left="1440"/>
        <w:rPr>
          <w:rFonts w:ascii="Constantia" w:eastAsia="Constantia" w:hAnsi="Constantia" w:cs="Constantia"/>
          <w:sz w:val="16"/>
          <w:szCs w:val="16"/>
        </w:rPr>
      </w:pPr>
    </w:p>
    <w:tbl>
      <w:tblPr>
        <w:tblStyle w:val="af0"/>
        <w:tblW w:w="9555" w:type="dxa"/>
        <w:tblInd w:w="-90"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600" w:firstRow="0" w:lastRow="0" w:firstColumn="0" w:lastColumn="0" w:noHBand="1" w:noVBand="1"/>
      </w:tblPr>
      <w:tblGrid>
        <w:gridCol w:w="1530"/>
        <w:gridCol w:w="8025"/>
      </w:tblGrid>
      <w:tr w:rsidR="000D611F" w14:paraId="3770FBE4" w14:textId="77777777">
        <w:tc>
          <w:tcPr>
            <w:tcW w:w="1530" w:type="dxa"/>
            <w:tcBorders>
              <w:top w:val="single" w:sz="18" w:space="0" w:color="666666"/>
              <w:left w:val="single" w:sz="18" w:space="0" w:color="666666"/>
              <w:bottom w:val="single" w:sz="18" w:space="0" w:color="666666"/>
              <w:right w:val="single" w:sz="18" w:space="0" w:color="666666"/>
            </w:tcBorders>
          </w:tcPr>
          <w:p w14:paraId="6832C713" w14:textId="77777777" w:rsidR="000D611F" w:rsidRDefault="00F66BA9">
            <w:pPr>
              <w:spacing w:line="240" w:lineRule="auto"/>
              <w:ind w:firstLine="165"/>
              <w:rPr>
                <w:rFonts w:ascii="Constantia" w:eastAsia="Constantia" w:hAnsi="Constantia" w:cs="Constantia"/>
                <w:sz w:val="24"/>
                <w:szCs w:val="24"/>
                <w:highlight w:val="magenta"/>
              </w:rPr>
            </w:pPr>
            <w:r>
              <w:rPr>
                <w:rFonts w:ascii="Constantia" w:eastAsia="Constantia" w:hAnsi="Constantia" w:cs="Constantia"/>
                <w:noProof/>
                <w:sz w:val="24"/>
                <w:szCs w:val="24"/>
              </w:rPr>
              <w:drawing>
                <wp:inline distT="114300" distB="114300" distL="114300" distR="114300" wp14:anchorId="46805D41" wp14:editId="4586525E">
                  <wp:extent cx="609600" cy="609600"/>
                  <wp:effectExtent l="0" t="0" r="0" b="0"/>
                  <wp:docPr id="3" name="image3.png" descr="creativity.png"/>
                  <wp:cNvGraphicFramePr/>
                  <a:graphic xmlns:a="http://schemas.openxmlformats.org/drawingml/2006/main">
                    <a:graphicData uri="http://schemas.openxmlformats.org/drawingml/2006/picture">
                      <pic:pic xmlns:pic="http://schemas.openxmlformats.org/drawingml/2006/picture">
                        <pic:nvPicPr>
                          <pic:cNvPr id="0" name="image3.png" descr="creativity.png"/>
                          <pic:cNvPicPr preferRelativeResize="0"/>
                        </pic:nvPicPr>
                        <pic:blipFill>
                          <a:blip r:embed="rId17"/>
                          <a:srcRect/>
                          <a:stretch>
                            <a:fillRect/>
                          </a:stretch>
                        </pic:blipFill>
                        <pic:spPr>
                          <a:xfrm>
                            <a:off x="0" y="0"/>
                            <a:ext cx="609600" cy="609600"/>
                          </a:xfrm>
                          <a:prstGeom prst="rect">
                            <a:avLst/>
                          </a:prstGeom>
                          <a:ln/>
                        </pic:spPr>
                      </pic:pic>
                    </a:graphicData>
                  </a:graphic>
                </wp:inline>
              </w:drawing>
            </w:r>
          </w:p>
          <w:p w14:paraId="7F0C1950" w14:textId="77777777" w:rsidR="000D611F" w:rsidRDefault="00F66BA9">
            <w:pPr>
              <w:spacing w:line="240" w:lineRule="auto"/>
              <w:rPr>
                <w:rFonts w:ascii="Constantia" w:eastAsia="Constantia" w:hAnsi="Constantia" w:cs="Constantia"/>
                <w:sz w:val="24"/>
                <w:szCs w:val="24"/>
                <w:highlight w:val="magenta"/>
              </w:rPr>
            </w:pPr>
            <w:r>
              <w:rPr>
                <w:rFonts w:ascii="Constantia" w:eastAsia="Constantia" w:hAnsi="Constantia" w:cs="Constantia"/>
                <w:sz w:val="24"/>
                <w:szCs w:val="24"/>
                <w:highlight w:val="magenta"/>
              </w:rPr>
              <w:t xml:space="preserve">   </w:t>
            </w:r>
          </w:p>
        </w:tc>
        <w:tc>
          <w:tcPr>
            <w:tcW w:w="8025" w:type="dxa"/>
            <w:tcBorders>
              <w:top w:val="single" w:sz="18" w:space="0" w:color="666666"/>
              <w:left w:val="single" w:sz="18" w:space="0" w:color="666666"/>
              <w:bottom w:val="single" w:sz="18" w:space="0" w:color="666666"/>
              <w:right w:val="single" w:sz="18" w:space="0" w:color="666666"/>
            </w:tcBorders>
          </w:tcPr>
          <w:p w14:paraId="0E34041B" w14:textId="77777777" w:rsidR="000D611F" w:rsidRDefault="00F66BA9">
            <w:pPr>
              <w:widowControl w:val="0"/>
              <w:spacing w:line="240" w:lineRule="auto"/>
              <w:rPr>
                <w:rFonts w:ascii="Constantia" w:eastAsia="Constantia" w:hAnsi="Constantia" w:cs="Constantia"/>
                <w:b/>
                <w:i/>
                <w:sz w:val="20"/>
                <w:szCs w:val="20"/>
              </w:rPr>
            </w:pPr>
            <w:r>
              <w:rPr>
                <w:rFonts w:ascii="Constantia" w:eastAsia="Constantia" w:hAnsi="Constantia" w:cs="Constantia"/>
                <w:b/>
                <w:sz w:val="20"/>
                <w:szCs w:val="20"/>
              </w:rPr>
              <w:t>Scaffolding students using learning strategies</w:t>
            </w:r>
          </w:p>
          <w:p w14:paraId="7C8E44F7" w14:textId="6893432D" w:rsidR="000D611F" w:rsidRDefault="00F66BA9">
            <w:pPr>
              <w:widowControl w:val="0"/>
              <w:numPr>
                <w:ilvl w:val="0"/>
                <w:numId w:val="8"/>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What are learning strategies - </w:t>
            </w:r>
            <w:r>
              <w:rPr>
                <w:rFonts w:ascii="Constantia" w:eastAsia="Constantia" w:hAnsi="Constantia" w:cs="Constantia"/>
                <w:sz w:val="20"/>
                <w:szCs w:val="20"/>
              </w:rPr>
              <w:t xml:space="preserve">Remind the students what learning strategies </w:t>
            </w:r>
            <w:r w:rsidR="008E3184">
              <w:rPr>
                <w:rFonts w:ascii="Constantia" w:eastAsia="Constantia" w:hAnsi="Constantia" w:cs="Constantia"/>
                <w:sz w:val="20"/>
                <w:szCs w:val="20"/>
              </w:rPr>
              <w:t>are and</w:t>
            </w:r>
            <w:r>
              <w:rPr>
                <w:rFonts w:ascii="Constantia" w:eastAsia="Constantia" w:hAnsi="Constantia" w:cs="Constantia"/>
                <w:sz w:val="20"/>
                <w:szCs w:val="20"/>
              </w:rPr>
              <w:t xml:space="preserve"> emphasize the importance of learning strategies for effective learning.</w:t>
            </w:r>
          </w:p>
          <w:p w14:paraId="78F8AAAB" w14:textId="77777777" w:rsidR="000D611F" w:rsidRDefault="000D611F">
            <w:pPr>
              <w:widowControl w:val="0"/>
              <w:spacing w:line="240" w:lineRule="auto"/>
              <w:ind w:left="720"/>
              <w:rPr>
                <w:rFonts w:ascii="Constantia" w:eastAsia="Constantia" w:hAnsi="Constantia" w:cs="Constantia"/>
                <w:sz w:val="20"/>
                <w:szCs w:val="20"/>
              </w:rPr>
            </w:pPr>
          </w:p>
          <w:p w14:paraId="76B85489" w14:textId="07911698" w:rsidR="000D611F" w:rsidRDefault="00F66BA9">
            <w:pPr>
              <w:widowControl w:val="0"/>
              <w:numPr>
                <w:ilvl w:val="0"/>
                <w:numId w:val="8"/>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Remind students </w:t>
            </w:r>
            <w:r w:rsidR="00453F53">
              <w:rPr>
                <w:rFonts w:ascii="Constantia" w:eastAsia="Constantia" w:hAnsi="Constantia" w:cs="Constantia"/>
                <w:b/>
                <w:sz w:val="20"/>
                <w:szCs w:val="20"/>
              </w:rPr>
              <w:t>about Brainstorming</w:t>
            </w:r>
            <w:r>
              <w:rPr>
                <w:rFonts w:ascii="Constantia" w:eastAsia="Constantia" w:hAnsi="Constantia" w:cs="Constantia"/>
                <w:b/>
                <w:sz w:val="20"/>
                <w:szCs w:val="20"/>
              </w:rPr>
              <w:t xml:space="preserve"> and how it can be used </w:t>
            </w:r>
            <w:r>
              <w:rPr>
                <w:rFonts w:ascii="Constantia" w:eastAsia="Constantia" w:hAnsi="Constantia" w:cs="Constantia"/>
                <w:sz w:val="20"/>
                <w:szCs w:val="20"/>
              </w:rPr>
              <w:t>- Brainstorming is a strategy for generating ideas. It includes generating a list of spontaneous ideas which are associated with a specific topic. For effective brainstorming, (a) focus on quantity, (b) withhold criticism, (c) welcome unusual and wild ideas, and (d) combine and improve ideas.</w:t>
            </w:r>
          </w:p>
          <w:p w14:paraId="188FF3B3" w14:textId="77777777" w:rsidR="000D611F" w:rsidRDefault="000D611F">
            <w:pPr>
              <w:widowControl w:val="0"/>
              <w:spacing w:line="240" w:lineRule="auto"/>
              <w:rPr>
                <w:rFonts w:ascii="Constantia" w:eastAsia="Constantia" w:hAnsi="Constantia" w:cs="Constantia"/>
                <w:sz w:val="20"/>
                <w:szCs w:val="20"/>
              </w:rPr>
            </w:pPr>
          </w:p>
          <w:p w14:paraId="6584CB1A" w14:textId="77777777" w:rsidR="000D611F" w:rsidRDefault="00F66BA9">
            <w:pPr>
              <w:widowControl w:val="0"/>
              <w:numPr>
                <w:ilvl w:val="0"/>
                <w:numId w:val="8"/>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Scaffold </w:t>
            </w:r>
            <w:r>
              <w:rPr>
                <w:rFonts w:ascii="Constantia" w:eastAsia="Constantia" w:hAnsi="Constantia" w:cs="Constantia"/>
                <w:b/>
                <w:i/>
                <w:sz w:val="20"/>
                <w:szCs w:val="20"/>
              </w:rPr>
              <w:t>Brainstorming</w:t>
            </w:r>
            <w:r>
              <w:rPr>
                <w:rFonts w:ascii="Constantia" w:eastAsia="Constantia" w:hAnsi="Constantia" w:cs="Constantia"/>
                <w:sz w:val="20"/>
                <w:szCs w:val="20"/>
              </w:rPr>
              <w:t xml:space="preserve"> - Together with the entire class, use the </w:t>
            </w:r>
            <w:r>
              <w:rPr>
                <w:rFonts w:ascii="Constantia" w:eastAsia="Constantia" w:hAnsi="Constantia" w:cs="Constantia"/>
                <w:i/>
                <w:sz w:val="20"/>
                <w:szCs w:val="20"/>
              </w:rPr>
              <w:t>brainstorming</w:t>
            </w:r>
            <w:r>
              <w:rPr>
                <w:rFonts w:ascii="Constantia" w:eastAsia="Constantia" w:hAnsi="Constantia" w:cs="Constantia"/>
                <w:sz w:val="20"/>
                <w:szCs w:val="20"/>
              </w:rPr>
              <w:t xml:space="preserve"> strategy to generate as many questions as possible regarding SUD issues in students’ environment. Topics may have arisen in class discussions such as peer pressure regarding vaping, access to drugs or alcohol in neighborhoods, or family history of SUD, etc.</w:t>
            </w:r>
          </w:p>
          <w:p w14:paraId="3270A3AD" w14:textId="77777777" w:rsidR="000D611F" w:rsidRDefault="000D611F">
            <w:pPr>
              <w:widowControl w:val="0"/>
              <w:spacing w:line="240" w:lineRule="auto"/>
              <w:rPr>
                <w:rFonts w:ascii="Constantia" w:eastAsia="Constantia" w:hAnsi="Constantia" w:cs="Constantia"/>
                <w:sz w:val="20"/>
                <w:szCs w:val="20"/>
              </w:rPr>
            </w:pPr>
          </w:p>
          <w:p w14:paraId="2643E7A9" w14:textId="7E74B91E" w:rsidR="000D611F" w:rsidRDefault="00F66BA9">
            <w:pPr>
              <w:widowControl w:val="0"/>
              <w:numPr>
                <w:ilvl w:val="1"/>
                <w:numId w:val="8"/>
              </w:numPr>
              <w:spacing w:line="240" w:lineRule="auto"/>
              <w:ind w:left="675"/>
              <w:rPr>
                <w:rFonts w:ascii="Constantia" w:eastAsia="Constantia" w:hAnsi="Constantia" w:cs="Constantia"/>
                <w:sz w:val="20"/>
                <w:szCs w:val="20"/>
              </w:rPr>
            </w:pPr>
            <w:r>
              <w:rPr>
                <w:rFonts w:ascii="Constantia" w:eastAsia="Constantia" w:hAnsi="Constantia" w:cs="Constantia"/>
                <w:b/>
                <w:sz w:val="20"/>
                <w:szCs w:val="20"/>
              </w:rPr>
              <w:t>Generating “anchors:”</w:t>
            </w:r>
            <w:r>
              <w:rPr>
                <w:rFonts w:ascii="Constantia" w:eastAsia="Constantia" w:hAnsi="Constantia" w:cs="Constantia"/>
                <w:sz w:val="20"/>
                <w:szCs w:val="20"/>
              </w:rPr>
              <w:t xml:space="preserve"> </w:t>
            </w:r>
            <w:r w:rsidR="008E3184">
              <w:rPr>
                <w:rFonts w:ascii="Constantia" w:eastAsia="Constantia" w:hAnsi="Constantia" w:cs="Constantia"/>
                <w:sz w:val="20"/>
                <w:szCs w:val="20"/>
              </w:rPr>
              <w:t>tell</w:t>
            </w:r>
            <w:r>
              <w:rPr>
                <w:rFonts w:ascii="Constantia" w:eastAsia="Constantia" w:hAnsi="Constantia" w:cs="Constantia"/>
                <w:sz w:val="20"/>
                <w:szCs w:val="20"/>
              </w:rPr>
              <w:t xml:space="preserve"> students to think about any issues related to SUD in their neighborhood. For example, their medical history, family, peers, school, access to drugs or alcohols or tobacco, clinics and hospitals to treat addictive behavior, etc. All these aspects will serve as “anchors” for the next step of generating the inquiry question. Write these anchors on the </w:t>
            </w:r>
            <w:r w:rsidR="008E3184">
              <w:rPr>
                <w:rFonts w:ascii="Constantia" w:eastAsia="Constantia" w:hAnsi="Constantia" w:cs="Constantia"/>
                <w:sz w:val="20"/>
                <w:szCs w:val="20"/>
              </w:rPr>
              <w:t>board and</w:t>
            </w:r>
            <w:r>
              <w:rPr>
                <w:rFonts w:ascii="Constantia" w:eastAsia="Constantia" w:hAnsi="Constantia" w:cs="Constantia"/>
                <w:sz w:val="20"/>
                <w:szCs w:val="20"/>
              </w:rPr>
              <w:t xml:space="preserve"> guide the students to use them to generate questions that connect these environmental factors to their risk of SUD.</w:t>
            </w:r>
          </w:p>
          <w:p w14:paraId="161B00A2" w14:textId="77777777" w:rsidR="000D611F" w:rsidRDefault="000D611F">
            <w:pPr>
              <w:widowControl w:val="0"/>
              <w:spacing w:line="240" w:lineRule="auto"/>
              <w:rPr>
                <w:rFonts w:ascii="Constantia" w:eastAsia="Constantia" w:hAnsi="Constantia" w:cs="Constantia"/>
                <w:sz w:val="20"/>
                <w:szCs w:val="20"/>
              </w:rPr>
            </w:pPr>
          </w:p>
          <w:p w14:paraId="24F41035" w14:textId="77777777" w:rsidR="000D611F" w:rsidRDefault="00F66BA9">
            <w:pPr>
              <w:widowControl w:val="0"/>
              <w:numPr>
                <w:ilvl w:val="1"/>
                <w:numId w:val="8"/>
              </w:numPr>
              <w:spacing w:line="240" w:lineRule="auto"/>
              <w:ind w:left="675"/>
              <w:rPr>
                <w:rFonts w:ascii="Constantia" w:eastAsia="Constantia" w:hAnsi="Constantia" w:cs="Constantia"/>
                <w:sz w:val="20"/>
                <w:szCs w:val="20"/>
              </w:rPr>
            </w:pPr>
            <w:r>
              <w:rPr>
                <w:rFonts w:ascii="Constantia" w:eastAsia="Constantia" w:hAnsi="Constantia" w:cs="Constantia"/>
                <w:b/>
                <w:sz w:val="20"/>
                <w:szCs w:val="20"/>
              </w:rPr>
              <w:t>Generating questions*</w:t>
            </w:r>
            <w:r>
              <w:rPr>
                <w:rFonts w:ascii="Constantia" w:eastAsia="Constantia" w:hAnsi="Constantia" w:cs="Constantia"/>
                <w:sz w:val="20"/>
                <w:szCs w:val="20"/>
              </w:rPr>
              <w:t>:</w:t>
            </w:r>
          </w:p>
          <w:p w14:paraId="421E946D" w14:textId="77777777" w:rsidR="000D611F" w:rsidRDefault="00F66BA9">
            <w:pPr>
              <w:widowControl w:val="0"/>
              <w:spacing w:line="240" w:lineRule="auto"/>
              <w:ind w:left="720"/>
              <w:rPr>
                <w:rFonts w:ascii="Constantia" w:eastAsia="Constantia" w:hAnsi="Constantia" w:cs="Constantia"/>
                <w:sz w:val="20"/>
                <w:szCs w:val="20"/>
              </w:rPr>
            </w:pPr>
            <w:r>
              <w:rPr>
                <w:rFonts w:ascii="Constantia" w:eastAsia="Constantia" w:hAnsi="Constantia" w:cs="Constantia"/>
                <w:b/>
                <w:i/>
                <w:sz w:val="20"/>
                <w:szCs w:val="20"/>
              </w:rPr>
              <w:t xml:space="preserve">Homes/Family </w:t>
            </w:r>
            <w:r>
              <w:rPr>
                <w:rFonts w:ascii="Constantia" w:eastAsia="Constantia" w:hAnsi="Constantia" w:cs="Constantia"/>
                <w:sz w:val="20"/>
                <w:szCs w:val="20"/>
              </w:rPr>
              <w:t xml:space="preserve">(as an </w:t>
            </w:r>
            <w:r>
              <w:rPr>
                <w:rFonts w:ascii="Constantia" w:eastAsia="Constantia" w:hAnsi="Constantia" w:cs="Constantia"/>
                <w:i/>
                <w:sz w:val="20"/>
                <w:szCs w:val="20"/>
              </w:rPr>
              <w:t>anchor</w:t>
            </w:r>
            <w:r>
              <w:rPr>
                <w:rFonts w:ascii="Constantia" w:eastAsia="Constantia" w:hAnsi="Constantia" w:cs="Constantia"/>
                <w:sz w:val="20"/>
                <w:szCs w:val="20"/>
              </w:rPr>
              <w:t>)</w:t>
            </w:r>
          </w:p>
          <w:p w14:paraId="2A30E4E7" w14:textId="77777777" w:rsidR="000D611F" w:rsidRDefault="00F66BA9">
            <w:pPr>
              <w:widowControl w:val="0"/>
              <w:numPr>
                <w:ilvl w:val="0"/>
                <w:numId w:val="4"/>
              </w:numPr>
              <w:spacing w:line="240" w:lineRule="auto"/>
              <w:rPr>
                <w:rFonts w:ascii="Constantia" w:eastAsia="Constantia" w:hAnsi="Constantia" w:cs="Constantia"/>
                <w:sz w:val="20"/>
                <w:szCs w:val="20"/>
              </w:rPr>
            </w:pPr>
            <w:r>
              <w:rPr>
                <w:rFonts w:ascii="Constantia" w:eastAsia="Constantia" w:hAnsi="Constantia" w:cs="Constantia"/>
                <w:sz w:val="20"/>
                <w:szCs w:val="20"/>
              </w:rPr>
              <w:t>How does my family’s history of SUD affect my risk of SUD?</w:t>
            </w:r>
          </w:p>
          <w:p w14:paraId="30CA3A73" w14:textId="77777777" w:rsidR="000D611F" w:rsidRDefault="00F66BA9">
            <w:pPr>
              <w:widowControl w:val="0"/>
              <w:numPr>
                <w:ilvl w:val="0"/>
                <w:numId w:val="4"/>
              </w:numPr>
              <w:spacing w:line="240" w:lineRule="auto"/>
              <w:rPr>
                <w:rFonts w:ascii="Constantia" w:eastAsia="Constantia" w:hAnsi="Constantia" w:cs="Constantia"/>
                <w:sz w:val="20"/>
                <w:szCs w:val="20"/>
              </w:rPr>
            </w:pPr>
            <w:r>
              <w:rPr>
                <w:rFonts w:ascii="Constantia" w:eastAsia="Constantia" w:hAnsi="Constantia" w:cs="Constantia"/>
                <w:sz w:val="20"/>
                <w:szCs w:val="20"/>
              </w:rPr>
              <w:t>How does support and/or guidance from my family affect my risk of SUD?</w:t>
            </w:r>
          </w:p>
          <w:p w14:paraId="59312105" w14:textId="77777777" w:rsidR="000D611F" w:rsidRDefault="00F66BA9">
            <w:pPr>
              <w:widowControl w:val="0"/>
              <w:numPr>
                <w:ilvl w:val="0"/>
                <w:numId w:val="4"/>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How does exposure to violence at home affect my risk of SUD? </w:t>
            </w:r>
          </w:p>
          <w:p w14:paraId="4CCCB573" w14:textId="77777777" w:rsidR="000D611F" w:rsidRDefault="00F66BA9">
            <w:pPr>
              <w:widowControl w:val="0"/>
              <w:spacing w:line="240" w:lineRule="auto"/>
              <w:ind w:left="720"/>
              <w:rPr>
                <w:rFonts w:ascii="Constantia" w:eastAsia="Constantia" w:hAnsi="Constantia" w:cs="Constantia"/>
                <w:sz w:val="20"/>
                <w:szCs w:val="20"/>
              </w:rPr>
            </w:pPr>
            <w:r>
              <w:rPr>
                <w:rFonts w:ascii="Constantia" w:eastAsia="Constantia" w:hAnsi="Constantia" w:cs="Constantia"/>
                <w:b/>
                <w:i/>
                <w:sz w:val="20"/>
                <w:szCs w:val="20"/>
              </w:rPr>
              <w:t>Friends</w:t>
            </w:r>
          </w:p>
          <w:p w14:paraId="6459E78C" w14:textId="77777777" w:rsidR="000D611F" w:rsidRDefault="00F66BA9">
            <w:pPr>
              <w:widowControl w:val="0"/>
              <w:numPr>
                <w:ilvl w:val="0"/>
                <w:numId w:val="22"/>
              </w:numPr>
              <w:spacing w:line="240" w:lineRule="auto"/>
              <w:rPr>
                <w:rFonts w:ascii="Constantia" w:eastAsia="Constantia" w:hAnsi="Constantia" w:cs="Constantia"/>
                <w:sz w:val="20"/>
                <w:szCs w:val="20"/>
              </w:rPr>
            </w:pPr>
            <w:r>
              <w:rPr>
                <w:rFonts w:ascii="Constantia" w:eastAsia="Constantia" w:hAnsi="Constantia" w:cs="Constantia"/>
                <w:sz w:val="20"/>
                <w:szCs w:val="20"/>
              </w:rPr>
              <w:t>How does my friend’s addictive behavior affect my risk of SUD?</w:t>
            </w:r>
          </w:p>
          <w:p w14:paraId="6814DFD7" w14:textId="77777777" w:rsidR="000D611F" w:rsidRDefault="00F66BA9">
            <w:pPr>
              <w:widowControl w:val="0"/>
              <w:numPr>
                <w:ilvl w:val="0"/>
                <w:numId w:val="22"/>
              </w:numPr>
              <w:spacing w:line="240" w:lineRule="auto"/>
              <w:rPr>
                <w:rFonts w:ascii="Constantia" w:eastAsia="Constantia" w:hAnsi="Constantia" w:cs="Constantia"/>
                <w:sz w:val="20"/>
                <w:szCs w:val="20"/>
              </w:rPr>
            </w:pPr>
            <w:r>
              <w:rPr>
                <w:rFonts w:ascii="Constantia" w:eastAsia="Constantia" w:hAnsi="Constantia" w:cs="Constantia"/>
                <w:sz w:val="20"/>
                <w:szCs w:val="20"/>
              </w:rPr>
              <w:t>How does social pressure at school affect my risk of SUD?</w:t>
            </w:r>
          </w:p>
          <w:p w14:paraId="03DC3039" w14:textId="77777777" w:rsidR="000D611F" w:rsidRDefault="00F66BA9">
            <w:pPr>
              <w:widowControl w:val="0"/>
              <w:spacing w:line="240" w:lineRule="auto"/>
              <w:ind w:left="720"/>
              <w:rPr>
                <w:rFonts w:ascii="Constantia" w:eastAsia="Constantia" w:hAnsi="Constantia" w:cs="Constantia"/>
                <w:b/>
                <w:i/>
                <w:sz w:val="20"/>
                <w:szCs w:val="20"/>
              </w:rPr>
            </w:pPr>
            <w:r>
              <w:rPr>
                <w:rFonts w:ascii="Constantia" w:eastAsia="Constantia" w:hAnsi="Constantia" w:cs="Constantia"/>
                <w:b/>
                <w:i/>
                <w:sz w:val="20"/>
                <w:szCs w:val="20"/>
              </w:rPr>
              <w:t>Schools</w:t>
            </w:r>
          </w:p>
          <w:p w14:paraId="3132AA83" w14:textId="77777777" w:rsidR="000D611F" w:rsidRDefault="00F66BA9">
            <w:pPr>
              <w:widowControl w:val="0"/>
              <w:numPr>
                <w:ilvl w:val="0"/>
                <w:numId w:val="20"/>
              </w:numPr>
              <w:spacing w:line="240" w:lineRule="auto"/>
              <w:rPr>
                <w:rFonts w:ascii="Constantia" w:eastAsia="Constantia" w:hAnsi="Constantia" w:cs="Constantia"/>
                <w:sz w:val="20"/>
                <w:szCs w:val="20"/>
              </w:rPr>
            </w:pPr>
            <w:r>
              <w:rPr>
                <w:rFonts w:ascii="Constantia" w:eastAsia="Constantia" w:hAnsi="Constantia" w:cs="Constantia"/>
                <w:sz w:val="20"/>
                <w:szCs w:val="20"/>
              </w:rPr>
              <w:lastRenderedPageBreak/>
              <w:t>How does the stress from school affect my SUD?</w:t>
            </w:r>
          </w:p>
          <w:p w14:paraId="7FC43914" w14:textId="77777777" w:rsidR="000D611F" w:rsidRDefault="00F66BA9">
            <w:pPr>
              <w:widowControl w:val="0"/>
              <w:numPr>
                <w:ilvl w:val="0"/>
                <w:numId w:val="20"/>
              </w:numPr>
              <w:spacing w:line="240" w:lineRule="auto"/>
              <w:rPr>
                <w:rFonts w:ascii="Constantia" w:eastAsia="Constantia" w:hAnsi="Constantia" w:cs="Constantia"/>
                <w:sz w:val="20"/>
                <w:szCs w:val="20"/>
              </w:rPr>
            </w:pPr>
            <w:r>
              <w:rPr>
                <w:rFonts w:ascii="Constantia" w:eastAsia="Constantia" w:hAnsi="Constantia" w:cs="Constantia"/>
                <w:sz w:val="20"/>
                <w:szCs w:val="20"/>
              </w:rPr>
              <w:t>How does learning about mechanisms, causes, and effects of SUD at school affect my SUD?</w:t>
            </w:r>
          </w:p>
          <w:p w14:paraId="25CEBE23" w14:textId="77777777" w:rsidR="000D611F" w:rsidRDefault="00F66BA9">
            <w:pPr>
              <w:widowControl w:val="0"/>
              <w:spacing w:line="240" w:lineRule="auto"/>
              <w:ind w:left="720"/>
              <w:rPr>
                <w:rFonts w:ascii="Constantia" w:eastAsia="Constantia" w:hAnsi="Constantia" w:cs="Constantia"/>
                <w:b/>
                <w:i/>
                <w:sz w:val="20"/>
                <w:szCs w:val="20"/>
              </w:rPr>
            </w:pPr>
            <w:r>
              <w:rPr>
                <w:rFonts w:ascii="Constantia" w:eastAsia="Constantia" w:hAnsi="Constantia" w:cs="Constantia"/>
                <w:b/>
                <w:i/>
                <w:sz w:val="20"/>
                <w:szCs w:val="20"/>
              </w:rPr>
              <w:t>Community</w:t>
            </w:r>
          </w:p>
          <w:p w14:paraId="07610096" w14:textId="77777777" w:rsidR="000D611F" w:rsidRDefault="00F66BA9">
            <w:pPr>
              <w:widowControl w:val="0"/>
              <w:numPr>
                <w:ilvl w:val="0"/>
                <w:numId w:val="10"/>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How do anti-drug policies affect SUD in my neighborhood? </w:t>
            </w:r>
          </w:p>
          <w:p w14:paraId="2F6032FD" w14:textId="77777777" w:rsidR="000D611F" w:rsidRDefault="00F66BA9">
            <w:pPr>
              <w:widowControl w:val="0"/>
              <w:numPr>
                <w:ilvl w:val="0"/>
                <w:numId w:val="10"/>
              </w:numPr>
              <w:spacing w:line="240" w:lineRule="auto"/>
              <w:rPr>
                <w:rFonts w:ascii="Constantia" w:eastAsia="Constantia" w:hAnsi="Constantia" w:cs="Constantia"/>
                <w:sz w:val="20"/>
                <w:szCs w:val="20"/>
              </w:rPr>
            </w:pPr>
            <w:r>
              <w:rPr>
                <w:rFonts w:ascii="Constantia" w:eastAsia="Constantia" w:hAnsi="Constantia" w:cs="Constantia"/>
                <w:sz w:val="20"/>
                <w:szCs w:val="20"/>
              </w:rPr>
              <w:t>How does being able to get to an educational program about SUD in the neighborhood affect children’s/youth’s/adults’ SUD issues?</w:t>
            </w:r>
          </w:p>
          <w:p w14:paraId="1890EC1A" w14:textId="77777777" w:rsidR="000D611F" w:rsidRDefault="00F66BA9">
            <w:pPr>
              <w:widowControl w:val="0"/>
              <w:numPr>
                <w:ilvl w:val="0"/>
                <w:numId w:val="10"/>
              </w:numPr>
              <w:spacing w:line="240" w:lineRule="auto"/>
              <w:rPr>
                <w:rFonts w:ascii="Constantia" w:eastAsia="Constantia" w:hAnsi="Constantia" w:cs="Constantia"/>
                <w:sz w:val="20"/>
                <w:szCs w:val="20"/>
              </w:rPr>
            </w:pPr>
            <w:r>
              <w:rPr>
                <w:rFonts w:ascii="Constantia" w:eastAsia="Constantia" w:hAnsi="Constantia" w:cs="Constantia"/>
                <w:sz w:val="20"/>
                <w:szCs w:val="20"/>
              </w:rPr>
              <w:t>How does the cost of SUD care affect children’s/youth’s/adults’ SUD issues?</w:t>
            </w:r>
          </w:p>
          <w:p w14:paraId="0ABE7345" w14:textId="77777777" w:rsidR="000D611F" w:rsidRDefault="00F66BA9">
            <w:pPr>
              <w:widowControl w:val="0"/>
              <w:numPr>
                <w:ilvl w:val="0"/>
                <w:numId w:val="10"/>
              </w:numPr>
              <w:spacing w:line="240" w:lineRule="auto"/>
              <w:rPr>
                <w:rFonts w:ascii="Constantia" w:eastAsia="Constantia" w:hAnsi="Constantia" w:cs="Constantia"/>
                <w:sz w:val="20"/>
                <w:szCs w:val="20"/>
              </w:rPr>
            </w:pPr>
            <w:r>
              <w:rPr>
                <w:rFonts w:ascii="Constantia" w:eastAsia="Constantia" w:hAnsi="Constantia" w:cs="Constantia"/>
                <w:sz w:val="20"/>
                <w:szCs w:val="20"/>
              </w:rPr>
              <w:t>How does access to addictive substances (buying drugs, alcohols, or tobaccos through online, drug stores, or markets) affect children’s/youth’s/adults’ SUD issues?</w:t>
            </w:r>
          </w:p>
          <w:p w14:paraId="4758DF07" w14:textId="77777777" w:rsidR="000D611F" w:rsidRDefault="00F66BA9">
            <w:pPr>
              <w:widowControl w:val="0"/>
              <w:spacing w:line="240" w:lineRule="auto"/>
              <w:jc w:val="right"/>
              <w:rPr>
                <w:rFonts w:ascii="Constantia" w:eastAsia="Constantia" w:hAnsi="Constantia" w:cs="Constantia"/>
                <w:b/>
                <w:color w:val="B7B7B7"/>
                <w:sz w:val="20"/>
                <w:szCs w:val="20"/>
              </w:rPr>
            </w:pPr>
            <w:r>
              <w:rPr>
                <w:rFonts w:ascii="Constantia" w:eastAsia="Constantia" w:hAnsi="Constantia" w:cs="Constantia"/>
                <w:b/>
                <w:i/>
                <w:sz w:val="20"/>
                <w:szCs w:val="20"/>
              </w:rPr>
              <w:t xml:space="preserve"> * This is not an exhaustive list</w:t>
            </w:r>
          </w:p>
        </w:tc>
      </w:tr>
    </w:tbl>
    <w:p w14:paraId="047C2655" w14:textId="77777777" w:rsidR="000D611F" w:rsidRDefault="000D611F">
      <w:pPr>
        <w:spacing w:line="240" w:lineRule="auto"/>
        <w:rPr>
          <w:rFonts w:ascii="Constantia" w:eastAsia="Constantia" w:hAnsi="Constantia" w:cs="Constantia"/>
          <w:sz w:val="30"/>
          <w:szCs w:val="30"/>
          <w:highlight w:val="white"/>
        </w:rPr>
      </w:pPr>
    </w:p>
    <w:tbl>
      <w:tblPr>
        <w:tblStyle w:val="af1"/>
        <w:tblW w:w="9555" w:type="dxa"/>
        <w:tblInd w:w="-9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15"/>
        <w:gridCol w:w="8040"/>
      </w:tblGrid>
      <w:tr w:rsidR="000D611F" w14:paraId="0D586874" w14:textId="77777777">
        <w:trPr>
          <w:trHeight w:val="1200"/>
        </w:trPr>
        <w:tc>
          <w:tcPr>
            <w:tcW w:w="1515" w:type="dxa"/>
            <w:tcBorders>
              <w:top w:val="single" w:sz="18" w:space="0" w:color="EC3647"/>
              <w:left w:val="single" w:sz="18" w:space="0" w:color="EC3647"/>
              <w:bottom w:val="single" w:sz="18" w:space="0" w:color="EC3647"/>
              <w:right w:val="single" w:sz="18" w:space="0" w:color="EC3647"/>
            </w:tcBorders>
          </w:tcPr>
          <w:p w14:paraId="29D74FD1" w14:textId="77777777" w:rsidR="000D611F" w:rsidRDefault="00F66BA9">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4D12AC20" wp14:editId="60622881">
                  <wp:extent cx="595313" cy="595313"/>
                  <wp:effectExtent l="0" t="0" r="0" b="0"/>
                  <wp:docPr id="13" name="image4.png" descr="idea.png"/>
                  <wp:cNvGraphicFramePr/>
                  <a:graphic xmlns:a="http://schemas.openxmlformats.org/drawingml/2006/main">
                    <a:graphicData uri="http://schemas.openxmlformats.org/drawingml/2006/picture">
                      <pic:pic xmlns:pic="http://schemas.openxmlformats.org/drawingml/2006/picture">
                        <pic:nvPicPr>
                          <pic:cNvPr id="0" name="image4.png" descr="idea.png"/>
                          <pic:cNvPicPr preferRelativeResize="0"/>
                        </pic:nvPicPr>
                        <pic:blipFill>
                          <a:blip r:embed="rId12"/>
                          <a:srcRect/>
                          <a:stretch>
                            <a:fillRect/>
                          </a:stretch>
                        </pic:blipFill>
                        <pic:spPr>
                          <a:xfrm>
                            <a:off x="0" y="0"/>
                            <a:ext cx="595313" cy="595313"/>
                          </a:xfrm>
                          <a:prstGeom prst="rect">
                            <a:avLst/>
                          </a:prstGeom>
                          <a:ln/>
                        </pic:spPr>
                      </pic:pic>
                    </a:graphicData>
                  </a:graphic>
                </wp:inline>
              </w:drawing>
            </w:r>
          </w:p>
        </w:tc>
        <w:tc>
          <w:tcPr>
            <w:tcW w:w="8040" w:type="dxa"/>
            <w:tcBorders>
              <w:top w:val="single" w:sz="18" w:space="0" w:color="EC3647"/>
              <w:left w:val="single" w:sz="18" w:space="0" w:color="EC3647"/>
              <w:bottom w:val="single" w:sz="18" w:space="0" w:color="EC3647"/>
              <w:right w:val="single" w:sz="18" w:space="0" w:color="EC3647"/>
            </w:tcBorders>
          </w:tcPr>
          <w:p w14:paraId="441DBC99" w14:textId="77777777" w:rsidR="000D611F" w:rsidRDefault="00F66BA9">
            <w:pPr>
              <w:spacing w:line="240" w:lineRule="auto"/>
              <w:jc w:val="both"/>
              <w:rPr>
                <w:rFonts w:ascii="Constantia" w:eastAsia="Constantia" w:hAnsi="Constantia" w:cs="Constantia"/>
                <w:b/>
                <w:sz w:val="20"/>
                <w:szCs w:val="20"/>
              </w:rPr>
            </w:pPr>
            <w:r>
              <w:rPr>
                <w:rFonts w:ascii="Constantia" w:eastAsia="Constantia" w:hAnsi="Constantia" w:cs="Constantia"/>
                <w:b/>
                <w:sz w:val="20"/>
                <w:szCs w:val="20"/>
              </w:rPr>
              <w:t>Connecting school and community together</w:t>
            </w:r>
          </w:p>
          <w:p w14:paraId="43D911D9" w14:textId="77777777" w:rsidR="000D611F" w:rsidRDefault="00F66BA9">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To promote the school-community partnership:</w:t>
            </w:r>
          </w:p>
          <w:p w14:paraId="798E8A9E" w14:textId="77777777" w:rsidR="000D611F" w:rsidRDefault="00F66BA9">
            <w:pPr>
              <w:numPr>
                <w:ilvl w:val="0"/>
                <w:numId w:val="3"/>
              </w:numPr>
              <w:spacing w:line="240" w:lineRule="auto"/>
              <w:jc w:val="both"/>
              <w:rPr>
                <w:rFonts w:ascii="Constantia" w:eastAsia="Constantia" w:hAnsi="Constantia" w:cs="Constantia"/>
                <w:sz w:val="20"/>
                <w:szCs w:val="20"/>
              </w:rPr>
            </w:pPr>
            <w:r>
              <w:rPr>
                <w:rFonts w:ascii="Constantia" w:eastAsia="Constantia" w:hAnsi="Constantia" w:cs="Constantia"/>
                <w:sz w:val="20"/>
                <w:szCs w:val="20"/>
              </w:rPr>
              <w:t>Ask the students to share the generated inquiry questions with their families and discuss with them the various choices. Encourage them to generate additional questions at home with their families, peers, and neighbors.</w:t>
            </w:r>
          </w:p>
          <w:p w14:paraId="6C68D8F7" w14:textId="77777777" w:rsidR="000D611F" w:rsidRDefault="00F66BA9">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Contact local organizations and agencies and invite them to class to introduce their resources/exhibitions/facilities that may support the students’ community projects and influence the choice of the inquiry question.</w:t>
            </w:r>
          </w:p>
        </w:tc>
      </w:tr>
    </w:tbl>
    <w:p w14:paraId="13ABF333" w14:textId="77777777" w:rsidR="000D611F" w:rsidRDefault="000D611F">
      <w:pPr>
        <w:spacing w:line="240" w:lineRule="auto"/>
        <w:rPr>
          <w:rFonts w:ascii="Constantia" w:eastAsia="Constantia" w:hAnsi="Constantia" w:cs="Constantia"/>
          <w:sz w:val="24"/>
          <w:szCs w:val="24"/>
        </w:rPr>
      </w:pPr>
    </w:p>
    <w:p w14:paraId="469DA2D3" w14:textId="77777777" w:rsidR="000D611F" w:rsidRDefault="00F66BA9">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Choose an inquiry question - </w:t>
      </w:r>
      <w:r>
        <w:rPr>
          <w:rFonts w:ascii="Constantia" w:eastAsia="Constantia" w:hAnsi="Constantia" w:cs="Constantia"/>
          <w:sz w:val="24"/>
          <w:szCs w:val="24"/>
        </w:rPr>
        <w:t>Discuss the various</w:t>
      </w:r>
      <w:r>
        <w:rPr>
          <w:rFonts w:ascii="Constantia" w:eastAsia="Constantia" w:hAnsi="Constantia" w:cs="Constantia"/>
          <w:b/>
          <w:sz w:val="24"/>
          <w:szCs w:val="24"/>
        </w:rPr>
        <w:t xml:space="preserve"> </w:t>
      </w:r>
      <w:r>
        <w:rPr>
          <w:rFonts w:ascii="Constantia" w:eastAsia="Constantia" w:hAnsi="Constantia" w:cs="Constantia"/>
          <w:sz w:val="24"/>
          <w:szCs w:val="24"/>
        </w:rPr>
        <w:t>inquiry questions and criteria for making a thoughtful choice with the class. Criteria could include:</w:t>
      </w:r>
    </w:p>
    <w:p w14:paraId="287C5471"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Interest</w:t>
      </w:r>
    </w:p>
    <w:p w14:paraId="44C03A15"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Place-based issue of concern </w:t>
      </w:r>
    </w:p>
    <w:p w14:paraId="1D8118F7"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Resources and facilities to conduct the investigation</w:t>
      </w:r>
    </w:p>
    <w:p w14:paraId="7CA76D54"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Feasibility of making a change to the environment </w:t>
      </w:r>
    </w:p>
    <w:p w14:paraId="3E1A3929" w14:textId="77777777" w:rsidR="000D611F" w:rsidRDefault="000D611F">
      <w:pPr>
        <w:spacing w:line="240" w:lineRule="auto"/>
        <w:rPr>
          <w:rFonts w:ascii="Constantia" w:eastAsia="Constantia" w:hAnsi="Constantia" w:cs="Constantia"/>
          <w:sz w:val="24"/>
          <w:szCs w:val="24"/>
        </w:rPr>
      </w:pPr>
    </w:p>
    <w:p w14:paraId="0F0FA74C" w14:textId="77777777" w:rsidR="000D611F" w:rsidRDefault="00F66BA9">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Generate the research tools</w:t>
      </w:r>
      <w:r>
        <w:rPr>
          <w:rFonts w:ascii="Constantia" w:eastAsia="Constantia" w:hAnsi="Constantia" w:cs="Constantia"/>
          <w:sz w:val="24"/>
          <w:szCs w:val="24"/>
        </w:rPr>
        <w:t xml:space="preserve"> - Divide the class into research teams, each consisting of 4-6 students. Lead a class discussion about the content and behavioral perspectives of their work in the teams, and then let them develop their research tools:</w:t>
      </w:r>
    </w:p>
    <w:p w14:paraId="6691DA6F" w14:textId="77777777" w:rsidR="000D611F" w:rsidRDefault="000D611F">
      <w:pPr>
        <w:spacing w:line="240" w:lineRule="auto"/>
        <w:rPr>
          <w:rFonts w:ascii="Constantia" w:eastAsia="Constantia" w:hAnsi="Constantia" w:cs="Constantia"/>
          <w:sz w:val="24"/>
          <w:szCs w:val="24"/>
        </w:rPr>
      </w:pPr>
    </w:p>
    <w:p w14:paraId="0475CDA3" w14:textId="77777777" w:rsidR="000D611F" w:rsidRDefault="00F66BA9">
      <w:pPr>
        <w:numPr>
          <w:ilvl w:val="1"/>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Content perspective:</w:t>
      </w:r>
      <w:r>
        <w:rPr>
          <w:rFonts w:ascii="Constantia" w:eastAsia="Constantia" w:hAnsi="Constantia" w:cs="Constantia"/>
          <w:sz w:val="24"/>
          <w:szCs w:val="24"/>
        </w:rPr>
        <w:t xml:space="preserve"> </w:t>
      </w:r>
    </w:p>
    <w:p w14:paraId="365E9C9D"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Instruct the students in each research team to collaboratively develop a research tool to investigate the class inquiry question. Research tools and technologies could include:</w:t>
      </w:r>
    </w:p>
    <w:p w14:paraId="66AB07ED" w14:textId="77777777" w:rsidR="000D611F" w:rsidRDefault="000D611F">
      <w:pPr>
        <w:spacing w:line="240" w:lineRule="auto"/>
        <w:rPr>
          <w:rFonts w:ascii="Constantia" w:eastAsia="Constantia" w:hAnsi="Constantia" w:cs="Constantia"/>
          <w:sz w:val="24"/>
          <w:szCs w:val="24"/>
        </w:rPr>
      </w:pPr>
    </w:p>
    <w:tbl>
      <w:tblPr>
        <w:tblStyle w:val="af2"/>
        <w:tblW w:w="8100" w:type="dxa"/>
        <w:tblInd w:w="1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25"/>
      </w:tblGrid>
      <w:tr w:rsidR="000D611F" w14:paraId="3C86CE98" w14:textId="77777777">
        <w:tc>
          <w:tcPr>
            <w:tcW w:w="1875" w:type="dxa"/>
            <w:shd w:val="clear" w:color="auto" w:fill="auto"/>
            <w:tcMar>
              <w:top w:w="100" w:type="dxa"/>
              <w:left w:w="100" w:type="dxa"/>
              <w:bottom w:w="100" w:type="dxa"/>
              <w:right w:w="100" w:type="dxa"/>
            </w:tcMar>
          </w:tcPr>
          <w:p w14:paraId="4A5C0795"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Research tool</w:t>
            </w:r>
          </w:p>
        </w:tc>
        <w:tc>
          <w:tcPr>
            <w:tcW w:w="6225" w:type="dxa"/>
            <w:shd w:val="clear" w:color="auto" w:fill="auto"/>
            <w:tcMar>
              <w:top w:w="100" w:type="dxa"/>
              <w:left w:w="100" w:type="dxa"/>
              <w:bottom w:w="100" w:type="dxa"/>
              <w:right w:w="100" w:type="dxa"/>
            </w:tcMar>
          </w:tcPr>
          <w:p w14:paraId="479BBBF7"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Useful technologies</w:t>
            </w:r>
          </w:p>
        </w:tc>
      </w:tr>
      <w:tr w:rsidR="000D611F" w14:paraId="2203BFEE" w14:textId="77777777">
        <w:tc>
          <w:tcPr>
            <w:tcW w:w="1875" w:type="dxa"/>
            <w:shd w:val="clear" w:color="auto" w:fill="auto"/>
            <w:tcMar>
              <w:top w:w="100" w:type="dxa"/>
              <w:left w:w="100" w:type="dxa"/>
              <w:bottom w:w="100" w:type="dxa"/>
              <w:right w:w="100" w:type="dxa"/>
            </w:tcMar>
          </w:tcPr>
          <w:p w14:paraId="1AB06B39"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Surveys</w:t>
            </w:r>
          </w:p>
        </w:tc>
        <w:tc>
          <w:tcPr>
            <w:tcW w:w="6225" w:type="dxa"/>
            <w:shd w:val="clear" w:color="auto" w:fill="auto"/>
            <w:tcMar>
              <w:top w:w="100" w:type="dxa"/>
              <w:left w:w="100" w:type="dxa"/>
              <w:bottom w:w="100" w:type="dxa"/>
              <w:right w:w="100" w:type="dxa"/>
            </w:tcMar>
          </w:tcPr>
          <w:p w14:paraId="7D0E208D"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Google forms</w:t>
            </w:r>
          </w:p>
        </w:tc>
      </w:tr>
      <w:tr w:rsidR="000D611F" w14:paraId="24845091" w14:textId="77777777">
        <w:tc>
          <w:tcPr>
            <w:tcW w:w="1875" w:type="dxa"/>
            <w:shd w:val="clear" w:color="auto" w:fill="auto"/>
            <w:tcMar>
              <w:top w:w="100" w:type="dxa"/>
              <w:left w:w="100" w:type="dxa"/>
              <w:bottom w:w="100" w:type="dxa"/>
              <w:right w:w="100" w:type="dxa"/>
            </w:tcMar>
          </w:tcPr>
          <w:p w14:paraId="04E6C6EF"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 xml:space="preserve">2. Interviews </w:t>
            </w:r>
          </w:p>
        </w:tc>
        <w:tc>
          <w:tcPr>
            <w:tcW w:w="6225" w:type="dxa"/>
            <w:shd w:val="clear" w:color="auto" w:fill="auto"/>
            <w:tcMar>
              <w:top w:w="100" w:type="dxa"/>
              <w:left w:w="100" w:type="dxa"/>
              <w:bottom w:w="100" w:type="dxa"/>
              <w:right w:w="100" w:type="dxa"/>
            </w:tcMar>
          </w:tcPr>
          <w:p w14:paraId="246A7E84" w14:textId="56E69F65"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audiotape and editing software (e.g.</w:t>
            </w:r>
            <w:r w:rsidR="00275746">
              <w:rPr>
                <w:rFonts w:ascii="Constantia" w:eastAsia="Constantia" w:hAnsi="Constantia" w:cs="Constantia"/>
                <w:sz w:val="20"/>
                <w:szCs w:val="20"/>
              </w:rPr>
              <w:t xml:space="preserve"> </w:t>
            </w:r>
            <w:r>
              <w:rPr>
                <w:rFonts w:ascii="Constantia" w:eastAsia="Constantia" w:hAnsi="Constantia" w:cs="Constantia"/>
                <w:sz w:val="20"/>
                <w:szCs w:val="20"/>
              </w:rPr>
              <w:t>movie maker)</w:t>
            </w:r>
          </w:p>
        </w:tc>
      </w:tr>
      <w:tr w:rsidR="000D611F" w14:paraId="0FC1BBB7" w14:textId="77777777">
        <w:tc>
          <w:tcPr>
            <w:tcW w:w="1875" w:type="dxa"/>
            <w:shd w:val="clear" w:color="auto" w:fill="auto"/>
            <w:tcMar>
              <w:top w:w="100" w:type="dxa"/>
              <w:left w:w="100" w:type="dxa"/>
              <w:bottom w:w="100" w:type="dxa"/>
              <w:right w:w="100" w:type="dxa"/>
            </w:tcMar>
          </w:tcPr>
          <w:p w14:paraId="03139083"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3. Mapping</w:t>
            </w:r>
          </w:p>
        </w:tc>
        <w:tc>
          <w:tcPr>
            <w:tcW w:w="6225" w:type="dxa"/>
            <w:shd w:val="clear" w:color="auto" w:fill="auto"/>
            <w:tcMar>
              <w:top w:w="100" w:type="dxa"/>
              <w:left w:w="100" w:type="dxa"/>
              <w:bottom w:w="100" w:type="dxa"/>
              <w:right w:w="100" w:type="dxa"/>
            </w:tcMar>
          </w:tcPr>
          <w:p w14:paraId="209BB028" w14:textId="087444B1"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Google maps, GPS, </w:t>
            </w:r>
            <w:r w:rsidR="008E3184">
              <w:rPr>
                <w:rFonts w:ascii="Constantia" w:eastAsia="Constantia" w:hAnsi="Constantia" w:cs="Constantia"/>
                <w:sz w:val="20"/>
                <w:szCs w:val="20"/>
              </w:rPr>
              <w:t>Google Street</w:t>
            </w:r>
            <w:r>
              <w:rPr>
                <w:rFonts w:ascii="Constantia" w:eastAsia="Constantia" w:hAnsi="Constantia" w:cs="Constantia"/>
                <w:sz w:val="20"/>
                <w:szCs w:val="20"/>
              </w:rPr>
              <w:t xml:space="preserve"> view, aerial photos, Google earth</w:t>
            </w:r>
          </w:p>
        </w:tc>
      </w:tr>
      <w:tr w:rsidR="000D611F" w14:paraId="34DD679F" w14:textId="77777777">
        <w:tc>
          <w:tcPr>
            <w:tcW w:w="1875" w:type="dxa"/>
            <w:shd w:val="clear" w:color="auto" w:fill="auto"/>
            <w:tcMar>
              <w:top w:w="100" w:type="dxa"/>
              <w:left w:w="100" w:type="dxa"/>
              <w:bottom w:w="100" w:type="dxa"/>
              <w:right w:w="100" w:type="dxa"/>
            </w:tcMar>
          </w:tcPr>
          <w:p w14:paraId="164B030C"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4. Focus groups</w:t>
            </w:r>
          </w:p>
        </w:tc>
        <w:tc>
          <w:tcPr>
            <w:tcW w:w="6225" w:type="dxa"/>
            <w:shd w:val="clear" w:color="auto" w:fill="auto"/>
            <w:tcMar>
              <w:top w:w="100" w:type="dxa"/>
              <w:left w:w="100" w:type="dxa"/>
              <w:bottom w:w="100" w:type="dxa"/>
              <w:right w:w="100" w:type="dxa"/>
            </w:tcMar>
          </w:tcPr>
          <w:p w14:paraId="56C0933D"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audiotape and editing software (e.g. movie maker)</w:t>
            </w:r>
          </w:p>
        </w:tc>
      </w:tr>
      <w:tr w:rsidR="000D611F" w14:paraId="07D72BB3" w14:textId="77777777">
        <w:tc>
          <w:tcPr>
            <w:tcW w:w="1875" w:type="dxa"/>
            <w:shd w:val="clear" w:color="auto" w:fill="auto"/>
            <w:tcMar>
              <w:top w:w="100" w:type="dxa"/>
              <w:left w:w="100" w:type="dxa"/>
              <w:bottom w:w="100" w:type="dxa"/>
              <w:right w:w="100" w:type="dxa"/>
            </w:tcMar>
          </w:tcPr>
          <w:p w14:paraId="2CDD1E26"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5. Observations</w:t>
            </w:r>
          </w:p>
        </w:tc>
        <w:tc>
          <w:tcPr>
            <w:tcW w:w="6225" w:type="dxa"/>
            <w:shd w:val="clear" w:color="auto" w:fill="auto"/>
            <w:tcMar>
              <w:top w:w="100" w:type="dxa"/>
              <w:left w:w="100" w:type="dxa"/>
              <w:bottom w:w="100" w:type="dxa"/>
              <w:right w:w="100" w:type="dxa"/>
            </w:tcMar>
          </w:tcPr>
          <w:p w14:paraId="39DA540C"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photographs, checklists</w:t>
            </w:r>
          </w:p>
        </w:tc>
      </w:tr>
      <w:tr w:rsidR="000D611F" w14:paraId="45691AB7" w14:textId="77777777">
        <w:trPr>
          <w:trHeight w:val="640"/>
        </w:trPr>
        <w:tc>
          <w:tcPr>
            <w:tcW w:w="1875" w:type="dxa"/>
            <w:shd w:val="clear" w:color="auto" w:fill="auto"/>
            <w:tcMar>
              <w:top w:w="100" w:type="dxa"/>
              <w:left w:w="100" w:type="dxa"/>
              <w:bottom w:w="100" w:type="dxa"/>
              <w:right w:w="100" w:type="dxa"/>
            </w:tcMar>
          </w:tcPr>
          <w:p w14:paraId="64B4359C"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6. </w:t>
            </w:r>
            <w:hyperlink r:id="rId18">
              <w:r>
                <w:rPr>
                  <w:rFonts w:ascii="Constantia" w:eastAsia="Constantia" w:hAnsi="Constantia" w:cs="Constantia"/>
                  <w:b/>
                  <w:color w:val="1155CC"/>
                  <w:sz w:val="20"/>
                  <w:szCs w:val="20"/>
                  <w:u w:val="single"/>
                </w:rPr>
                <w:t>Photo-voice</w:t>
              </w:r>
            </w:hyperlink>
            <w:r>
              <w:rPr>
                <w:rFonts w:ascii="Constantia" w:eastAsia="Constantia" w:hAnsi="Constantia" w:cs="Constantia"/>
                <w:b/>
                <w:sz w:val="20"/>
                <w:szCs w:val="20"/>
              </w:rPr>
              <w:t>/</w:t>
            </w:r>
          </w:p>
          <w:p w14:paraId="70799BBA"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Video-voice</w:t>
            </w:r>
          </w:p>
        </w:tc>
        <w:tc>
          <w:tcPr>
            <w:tcW w:w="6225" w:type="dxa"/>
            <w:shd w:val="clear" w:color="auto" w:fill="auto"/>
            <w:tcMar>
              <w:top w:w="100" w:type="dxa"/>
              <w:left w:w="100" w:type="dxa"/>
              <w:bottom w:w="100" w:type="dxa"/>
              <w:right w:w="100" w:type="dxa"/>
            </w:tcMar>
          </w:tcPr>
          <w:p w14:paraId="04582AA8"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Take pictures, videotape or audiotape and editing software (</w:t>
            </w:r>
            <w:proofErr w:type="spellStart"/>
            <w:proofErr w:type="gramStart"/>
            <w:r>
              <w:rPr>
                <w:rFonts w:ascii="Constantia" w:eastAsia="Constantia" w:hAnsi="Constantia" w:cs="Constantia"/>
                <w:sz w:val="20"/>
                <w:szCs w:val="20"/>
              </w:rPr>
              <w:t>e.g.,movie</w:t>
            </w:r>
            <w:proofErr w:type="spellEnd"/>
            <w:proofErr w:type="gramEnd"/>
            <w:r>
              <w:rPr>
                <w:rFonts w:ascii="Constantia" w:eastAsia="Constantia" w:hAnsi="Constantia" w:cs="Constantia"/>
                <w:sz w:val="20"/>
                <w:szCs w:val="20"/>
              </w:rPr>
              <w:t xml:space="preserve"> maker)</w:t>
            </w:r>
          </w:p>
        </w:tc>
      </w:tr>
    </w:tbl>
    <w:p w14:paraId="6C32B459" w14:textId="77777777" w:rsidR="000D611F" w:rsidRDefault="000D611F">
      <w:pPr>
        <w:spacing w:line="240" w:lineRule="auto"/>
        <w:rPr>
          <w:rFonts w:ascii="Constantia" w:eastAsia="Constantia" w:hAnsi="Constantia" w:cs="Constantia"/>
          <w:sz w:val="24"/>
          <w:szCs w:val="24"/>
        </w:rPr>
      </w:pPr>
    </w:p>
    <w:p w14:paraId="703D9A50"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Discuss the differences and advantages of the various research tools and the reasons why a researcher would use either one.</w:t>
      </w:r>
    </w:p>
    <w:p w14:paraId="0655E321"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Instruct the research teams to develop different research tools from each other. Emphasize the importance of </w:t>
      </w:r>
      <w:r>
        <w:rPr>
          <w:rFonts w:ascii="Constantia" w:eastAsia="Constantia" w:hAnsi="Constantia" w:cs="Constantia"/>
          <w:i/>
          <w:sz w:val="24"/>
          <w:szCs w:val="24"/>
        </w:rPr>
        <w:t>triangulation—</w:t>
      </w:r>
      <w:r>
        <w:rPr>
          <w:rFonts w:ascii="Constantia" w:eastAsia="Constantia" w:hAnsi="Constantia" w:cs="Constantia"/>
          <w:sz w:val="24"/>
          <w:szCs w:val="24"/>
        </w:rPr>
        <w:t xml:space="preserve">collecting data from different aspects and viewpoints to answer the same inquiry question. </w:t>
      </w:r>
    </w:p>
    <w:p w14:paraId="27F72A67"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Encourage the students to use technology in the designs of their research tools. </w:t>
      </w:r>
    </w:p>
    <w:p w14:paraId="50227AD9"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Present the students with the process they will use in their learning in the research teams</w:t>
      </w:r>
      <w:r>
        <w:rPr>
          <w:rFonts w:ascii="Constantia" w:eastAsia="Constantia" w:hAnsi="Constantia" w:cs="Constantia"/>
          <w:i/>
          <w:sz w:val="24"/>
          <w:szCs w:val="24"/>
        </w:rPr>
        <w:t>:</w:t>
      </w:r>
    </w:p>
    <w:p w14:paraId="55CFB0F8" w14:textId="77777777" w:rsidR="000D611F" w:rsidRDefault="00F66BA9">
      <w:pPr>
        <w:numPr>
          <w:ilvl w:val="3"/>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Work in the research teams and develop the research tools</w:t>
      </w:r>
    </w:p>
    <w:p w14:paraId="1BC507A4" w14:textId="77777777" w:rsidR="000D611F" w:rsidRDefault="00F66BA9">
      <w:pPr>
        <w:numPr>
          <w:ilvl w:val="3"/>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Provide constructive feedback to other research teams</w:t>
      </w:r>
    </w:p>
    <w:p w14:paraId="70C2E77B" w14:textId="77777777" w:rsidR="000D611F" w:rsidRDefault="00F66BA9">
      <w:pPr>
        <w:numPr>
          <w:ilvl w:val="3"/>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In the research teams, make changes according to feedback and personal insights</w:t>
      </w:r>
    </w:p>
    <w:p w14:paraId="00374FC6" w14:textId="77777777" w:rsidR="000D611F" w:rsidRDefault="00F66BA9">
      <w:pPr>
        <w:numPr>
          <w:ilvl w:val="3"/>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Plan data collection and analysis.</w:t>
      </w:r>
    </w:p>
    <w:p w14:paraId="64FC1C98" w14:textId="77777777" w:rsidR="000D611F" w:rsidRDefault="000D611F">
      <w:pPr>
        <w:spacing w:line="240" w:lineRule="auto"/>
        <w:rPr>
          <w:rFonts w:ascii="Constantia" w:eastAsia="Constantia" w:hAnsi="Constantia" w:cs="Constantia"/>
          <w:sz w:val="24"/>
          <w:szCs w:val="24"/>
        </w:rPr>
      </w:pPr>
    </w:p>
    <w:p w14:paraId="36E1DFDE" w14:textId="77777777" w:rsidR="000D611F" w:rsidRDefault="00F66BA9">
      <w:pPr>
        <w:numPr>
          <w:ilvl w:val="1"/>
          <w:numId w:val="21"/>
        </w:numPr>
        <w:spacing w:line="240" w:lineRule="auto"/>
        <w:rPr>
          <w:rFonts w:ascii="Constantia" w:eastAsia="Constantia" w:hAnsi="Constantia" w:cs="Constantia"/>
          <w:b/>
          <w:sz w:val="24"/>
          <w:szCs w:val="24"/>
        </w:rPr>
      </w:pPr>
      <w:r>
        <w:rPr>
          <w:rFonts w:ascii="Constantia" w:eastAsia="Constantia" w:hAnsi="Constantia" w:cs="Constantia"/>
          <w:b/>
          <w:sz w:val="24"/>
          <w:szCs w:val="24"/>
        </w:rPr>
        <w:t>Behavioral perspective:</w:t>
      </w:r>
    </w:p>
    <w:p w14:paraId="1256180D"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Encourage </w:t>
      </w:r>
      <w:r>
        <w:rPr>
          <w:rFonts w:ascii="Constantia" w:eastAsia="Constantia" w:hAnsi="Constantia" w:cs="Constantia"/>
          <w:i/>
          <w:sz w:val="24"/>
          <w:szCs w:val="24"/>
        </w:rPr>
        <w:t>within</w:t>
      </w:r>
      <w:r>
        <w:rPr>
          <w:rFonts w:ascii="Constantia" w:eastAsia="Constantia" w:hAnsi="Constantia" w:cs="Constantia"/>
          <w:sz w:val="24"/>
          <w:szCs w:val="24"/>
        </w:rPr>
        <w:t xml:space="preserve">-teams and </w:t>
      </w:r>
      <w:r>
        <w:rPr>
          <w:rFonts w:ascii="Constantia" w:eastAsia="Constantia" w:hAnsi="Constantia" w:cs="Constantia"/>
          <w:i/>
          <w:sz w:val="24"/>
          <w:szCs w:val="24"/>
        </w:rPr>
        <w:t>between</w:t>
      </w:r>
      <w:r>
        <w:rPr>
          <w:rFonts w:ascii="Constantia" w:eastAsia="Constantia" w:hAnsi="Constantia" w:cs="Constantia"/>
          <w:sz w:val="24"/>
          <w:szCs w:val="24"/>
        </w:rPr>
        <w:t>-teams collaboration. Explain the importance of both types of collaborations:</w:t>
      </w:r>
    </w:p>
    <w:p w14:paraId="0BE55A61" w14:textId="77777777" w:rsidR="000D611F" w:rsidRDefault="00F66BA9">
      <w:pPr>
        <w:numPr>
          <w:ilvl w:val="3"/>
          <w:numId w:val="21"/>
        </w:numPr>
        <w:spacing w:line="240" w:lineRule="auto"/>
        <w:rPr>
          <w:rFonts w:ascii="Constantia" w:eastAsia="Constantia" w:hAnsi="Constantia" w:cs="Constantia"/>
          <w:sz w:val="24"/>
          <w:szCs w:val="24"/>
        </w:rPr>
      </w:pPr>
      <w:r>
        <w:rPr>
          <w:rFonts w:ascii="Constantia" w:eastAsia="Constantia" w:hAnsi="Constantia" w:cs="Constantia"/>
          <w:i/>
          <w:sz w:val="24"/>
          <w:szCs w:val="24"/>
        </w:rPr>
        <w:t>Within-teams collaboration</w:t>
      </w:r>
      <w:r>
        <w:rPr>
          <w:rFonts w:ascii="Constantia" w:eastAsia="Constantia" w:hAnsi="Constantia" w:cs="Constantia"/>
          <w:sz w:val="24"/>
          <w:szCs w:val="24"/>
        </w:rPr>
        <w:t xml:space="preserve"> - multiple perspectives enhance creativity</w:t>
      </w:r>
    </w:p>
    <w:p w14:paraId="78C902CB" w14:textId="77777777" w:rsidR="000D611F" w:rsidRDefault="00F66BA9">
      <w:pPr>
        <w:numPr>
          <w:ilvl w:val="3"/>
          <w:numId w:val="21"/>
        </w:numPr>
        <w:spacing w:line="240" w:lineRule="auto"/>
        <w:rPr>
          <w:rFonts w:ascii="Constantia" w:eastAsia="Constantia" w:hAnsi="Constantia" w:cs="Constantia"/>
          <w:sz w:val="24"/>
          <w:szCs w:val="24"/>
        </w:rPr>
      </w:pPr>
      <w:r>
        <w:rPr>
          <w:rFonts w:ascii="Constantia" w:eastAsia="Constantia" w:hAnsi="Constantia" w:cs="Constantia"/>
          <w:i/>
          <w:sz w:val="24"/>
          <w:szCs w:val="24"/>
        </w:rPr>
        <w:t>Between-teams collaboration</w:t>
      </w:r>
      <w:r>
        <w:rPr>
          <w:rFonts w:ascii="Constantia" w:eastAsia="Constantia" w:hAnsi="Constantia" w:cs="Constantia"/>
          <w:sz w:val="24"/>
          <w:szCs w:val="24"/>
        </w:rPr>
        <w:t xml:space="preserve"> - insights from other teams</w:t>
      </w:r>
    </w:p>
    <w:p w14:paraId="527D117E" w14:textId="77777777" w:rsidR="000D611F" w:rsidRDefault="00F66BA9">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Highlight the importance of c</w:t>
      </w:r>
      <w:r>
        <w:rPr>
          <w:rFonts w:ascii="Constantia" w:eastAsia="Constantia" w:hAnsi="Constantia" w:cs="Constantia"/>
          <w:i/>
          <w:sz w:val="24"/>
          <w:szCs w:val="24"/>
        </w:rPr>
        <w:t>onstructive feedback</w:t>
      </w:r>
      <w:r>
        <w:rPr>
          <w:rFonts w:ascii="Constantia" w:eastAsia="Constantia" w:hAnsi="Constantia" w:cs="Constantia"/>
          <w:sz w:val="24"/>
          <w:szCs w:val="24"/>
        </w:rPr>
        <w:t xml:space="preserve"> - criticize ideas, not people. </w:t>
      </w:r>
    </w:p>
    <w:p w14:paraId="2314F068" w14:textId="77777777" w:rsidR="000D611F" w:rsidRDefault="000D611F">
      <w:pPr>
        <w:spacing w:line="240" w:lineRule="auto"/>
        <w:rPr>
          <w:rFonts w:ascii="Constantia" w:eastAsia="Constantia" w:hAnsi="Constantia" w:cs="Constantia"/>
          <w:sz w:val="24"/>
          <w:szCs w:val="24"/>
          <w:highlight w:val="white"/>
        </w:rPr>
      </w:pPr>
    </w:p>
    <w:tbl>
      <w:tblPr>
        <w:tblStyle w:val="af3"/>
        <w:tblW w:w="9555" w:type="dxa"/>
        <w:tblInd w:w="-9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15"/>
        <w:gridCol w:w="8040"/>
      </w:tblGrid>
      <w:tr w:rsidR="000D611F" w14:paraId="26F1AC88" w14:textId="77777777">
        <w:trPr>
          <w:trHeight w:val="1200"/>
        </w:trPr>
        <w:tc>
          <w:tcPr>
            <w:tcW w:w="1515" w:type="dxa"/>
            <w:tcBorders>
              <w:top w:val="single" w:sz="18" w:space="0" w:color="EC3647"/>
              <w:left w:val="single" w:sz="18" w:space="0" w:color="EC3647"/>
              <w:bottom w:val="single" w:sz="18" w:space="0" w:color="EC3647"/>
              <w:right w:val="single" w:sz="18" w:space="0" w:color="EC3647"/>
            </w:tcBorders>
          </w:tcPr>
          <w:p w14:paraId="75579341" w14:textId="77777777" w:rsidR="000D611F" w:rsidRDefault="00F66BA9">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30B8D7BF" wp14:editId="3E399008">
                  <wp:extent cx="595313" cy="595313"/>
                  <wp:effectExtent l="0" t="0" r="0" b="0"/>
                  <wp:docPr id="1" name="image4.png" descr="idea.png"/>
                  <wp:cNvGraphicFramePr/>
                  <a:graphic xmlns:a="http://schemas.openxmlformats.org/drawingml/2006/main">
                    <a:graphicData uri="http://schemas.openxmlformats.org/drawingml/2006/picture">
                      <pic:pic xmlns:pic="http://schemas.openxmlformats.org/drawingml/2006/picture">
                        <pic:nvPicPr>
                          <pic:cNvPr id="0" name="image4.png" descr="idea.png"/>
                          <pic:cNvPicPr preferRelativeResize="0"/>
                        </pic:nvPicPr>
                        <pic:blipFill>
                          <a:blip r:embed="rId12"/>
                          <a:srcRect/>
                          <a:stretch>
                            <a:fillRect/>
                          </a:stretch>
                        </pic:blipFill>
                        <pic:spPr>
                          <a:xfrm>
                            <a:off x="0" y="0"/>
                            <a:ext cx="595313" cy="595313"/>
                          </a:xfrm>
                          <a:prstGeom prst="rect">
                            <a:avLst/>
                          </a:prstGeom>
                          <a:ln/>
                        </pic:spPr>
                      </pic:pic>
                    </a:graphicData>
                  </a:graphic>
                </wp:inline>
              </w:drawing>
            </w:r>
          </w:p>
        </w:tc>
        <w:tc>
          <w:tcPr>
            <w:tcW w:w="8040" w:type="dxa"/>
            <w:tcBorders>
              <w:top w:val="single" w:sz="18" w:space="0" w:color="EC3647"/>
              <w:left w:val="single" w:sz="18" w:space="0" w:color="EC3647"/>
              <w:bottom w:val="single" w:sz="18" w:space="0" w:color="EC3647"/>
              <w:right w:val="single" w:sz="18" w:space="0" w:color="EC3647"/>
            </w:tcBorders>
          </w:tcPr>
          <w:p w14:paraId="3BB91DC6" w14:textId="77777777" w:rsidR="000D611F" w:rsidRDefault="00F66BA9">
            <w:pPr>
              <w:spacing w:line="240" w:lineRule="auto"/>
              <w:jc w:val="both"/>
              <w:rPr>
                <w:rFonts w:ascii="Constantia" w:eastAsia="Constantia" w:hAnsi="Constantia" w:cs="Constantia"/>
                <w:b/>
                <w:sz w:val="20"/>
                <w:szCs w:val="20"/>
              </w:rPr>
            </w:pPr>
            <w:r>
              <w:rPr>
                <w:rFonts w:ascii="Constantia" w:eastAsia="Constantia" w:hAnsi="Constantia" w:cs="Constantia"/>
                <w:b/>
                <w:sz w:val="20"/>
                <w:szCs w:val="20"/>
              </w:rPr>
              <w:t>Providing constructive feedback</w:t>
            </w:r>
          </w:p>
          <w:p w14:paraId="47B803D4" w14:textId="77777777" w:rsidR="000D611F" w:rsidRDefault="00F66BA9">
            <w:pPr>
              <w:spacing w:line="240" w:lineRule="auto"/>
              <w:rPr>
                <w:rFonts w:ascii="Constantia" w:eastAsia="Constantia" w:hAnsi="Constantia" w:cs="Constantia"/>
                <w:b/>
                <w:i/>
                <w:sz w:val="20"/>
                <w:szCs w:val="20"/>
              </w:rPr>
            </w:pPr>
            <w:r>
              <w:rPr>
                <w:rFonts w:ascii="Constantia" w:eastAsia="Constantia" w:hAnsi="Constantia" w:cs="Constantia"/>
                <w:sz w:val="20"/>
                <w:szCs w:val="20"/>
              </w:rPr>
              <w:t>Have the students from the different research teams share their research tools with each other. Ask the students from the different research teams</w:t>
            </w:r>
            <w:r>
              <w:rPr>
                <w:rFonts w:ascii="Constantia" w:eastAsia="Constantia" w:hAnsi="Constantia" w:cs="Constantia"/>
                <w:i/>
                <w:sz w:val="20"/>
                <w:szCs w:val="20"/>
              </w:rPr>
              <w:t xml:space="preserve"> </w:t>
            </w:r>
            <w:r>
              <w:rPr>
                <w:rFonts w:ascii="Constantia" w:eastAsia="Constantia" w:hAnsi="Constantia" w:cs="Constantia"/>
                <w:sz w:val="20"/>
                <w:szCs w:val="20"/>
              </w:rPr>
              <w:t>to provide constructive feedback to each other based on the discussions that they had in their own research teams. The feedback should include the following aspects:</w:t>
            </w:r>
          </w:p>
          <w:p w14:paraId="7977C01E" w14:textId="77777777" w:rsidR="000D611F" w:rsidRDefault="00F66BA9">
            <w:pPr>
              <w:spacing w:line="240" w:lineRule="auto"/>
              <w:ind w:left="720"/>
              <w:rPr>
                <w:rFonts w:ascii="Constantia" w:eastAsia="Constantia" w:hAnsi="Constantia" w:cs="Constantia"/>
                <w:sz w:val="20"/>
                <w:szCs w:val="20"/>
              </w:rPr>
            </w:pPr>
            <w:r>
              <w:rPr>
                <w:rFonts w:ascii="Constantia" w:eastAsia="Constantia" w:hAnsi="Constantia" w:cs="Constantia"/>
                <w:b/>
                <w:sz w:val="20"/>
                <w:szCs w:val="20"/>
              </w:rPr>
              <w:t xml:space="preserve">Strengths </w:t>
            </w:r>
            <w:r>
              <w:rPr>
                <w:rFonts w:ascii="Constantia" w:eastAsia="Constantia" w:hAnsi="Constantia" w:cs="Constantia"/>
                <w:sz w:val="20"/>
                <w:szCs w:val="20"/>
              </w:rPr>
              <w:t>- What did you like about the other team’s research tool?</w:t>
            </w:r>
          </w:p>
          <w:p w14:paraId="02123284" w14:textId="77777777" w:rsidR="000D611F" w:rsidRDefault="00F66BA9">
            <w:pPr>
              <w:spacing w:line="240" w:lineRule="auto"/>
              <w:ind w:left="720"/>
              <w:rPr>
                <w:rFonts w:ascii="Constantia" w:eastAsia="Constantia" w:hAnsi="Constantia" w:cs="Constantia"/>
                <w:sz w:val="20"/>
                <w:szCs w:val="20"/>
              </w:rPr>
            </w:pPr>
            <w:r>
              <w:rPr>
                <w:rFonts w:ascii="Constantia" w:eastAsia="Constantia" w:hAnsi="Constantia" w:cs="Constantia"/>
                <w:b/>
                <w:sz w:val="20"/>
                <w:szCs w:val="20"/>
              </w:rPr>
              <w:t>Weaknesses</w:t>
            </w:r>
            <w:r>
              <w:rPr>
                <w:rFonts w:ascii="Constantia" w:eastAsia="Constantia" w:hAnsi="Constantia" w:cs="Constantia"/>
                <w:sz w:val="20"/>
                <w:szCs w:val="20"/>
              </w:rPr>
              <w:t xml:space="preserve"> - How do you think the other team’s research tool could be improved?</w:t>
            </w:r>
          </w:p>
          <w:p w14:paraId="0F28AFEC" w14:textId="77777777" w:rsidR="000D611F" w:rsidRDefault="00F66BA9">
            <w:pPr>
              <w:spacing w:line="240" w:lineRule="auto"/>
              <w:ind w:left="720"/>
              <w:rPr>
                <w:rFonts w:ascii="Constantia" w:eastAsia="Constantia" w:hAnsi="Constantia" w:cs="Constantia"/>
                <w:color w:val="B7B7B7"/>
                <w:sz w:val="20"/>
                <w:szCs w:val="20"/>
              </w:rPr>
            </w:pPr>
            <w:r>
              <w:rPr>
                <w:rFonts w:ascii="Constantia" w:eastAsia="Constantia" w:hAnsi="Constantia" w:cs="Constantia"/>
                <w:b/>
                <w:sz w:val="20"/>
                <w:szCs w:val="20"/>
              </w:rPr>
              <w:lastRenderedPageBreak/>
              <w:t>Insights</w:t>
            </w:r>
            <w:r>
              <w:rPr>
                <w:rFonts w:ascii="Constantia" w:eastAsia="Constantia" w:hAnsi="Constantia" w:cs="Constantia"/>
                <w:sz w:val="20"/>
                <w:szCs w:val="20"/>
              </w:rPr>
              <w:t xml:space="preserve"> - How did looking at the other team’s research tool help you improve your own research tool?</w:t>
            </w:r>
          </w:p>
        </w:tc>
      </w:tr>
    </w:tbl>
    <w:p w14:paraId="2074A5F0" w14:textId="77777777" w:rsidR="000D611F" w:rsidRDefault="000D611F">
      <w:pPr>
        <w:spacing w:line="240" w:lineRule="auto"/>
        <w:rPr>
          <w:rFonts w:ascii="Constantia" w:eastAsia="Constantia" w:hAnsi="Constantia" w:cs="Constantia"/>
          <w:sz w:val="24"/>
          <w:szCs w:val="24"/>
          <w:highlight w:val="white"/>
        </w:rPr>
      </w:pPr>
    </w:p>
    <w:tbl>
      <w:tblPr>
        <w:tblStyle w:val="af4"/>
        <w:tblW w:w="9555" w:type="dxa"/>
        <w:tblInd w:w="-9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15"/>
        <w:gridCol w:w="8040"/>
      </w:tblGrid>
      <w:tr w:rsidR="000D611F" w14:paraId="578A5ED0" w14:textId="77777777">
        <w:trPr>
          <w:trHeight w:val="1200"/>
        </w:trPr>
        <w:tc>
          <w:tcPr>
            <w:tcW w:w="1515" w:type="dxa"/>
            <w:tcBorders>
              <w:top w:val="single" w:sz="18" w:space="0" w:color="EC3647"/>
              <w:left w:val="single" w:sz="18" w:space="0" w:color="EC3647"/>
              <w:bottom w:val="single" w:sz="18" w:space="0" w:color="EC3647"/>
              <w:right w:val="single" w:sz="18" w:space="0" w:color="EC3647"/>
            </w:tcBorders>
          </w:tcPr>
          <w:p w14:paraId="360EBB6F" w14:textId="77777777" w:rsidR="000D611F" w:rsidRDefault="00F66BA9">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41574DFC" wp14:editId="4D579689">
                  <wp:extent cx="595313" cy="595313"/>
                  <wp:effectExtent l="0" t="0" r="0" b="0"/>
                  <wp:docPr id="7" name="image4.png" descr="idea.png"/>
                  <wp:cNvGraphicFramePr/>
                  <a:graphic xmlns:a="http://schemas.openxmlformats.org/drawingml/2006/main">
                    <a:graphicData uri="http://schemas.openxmlformats.org/drawingml/2006/picture">
                      <pic:pic xmlns:pic="http://schemas.openxmlformats.org/drawingml/2006/picture">
                        <pic:nvPicPr>
                          <pic:cNvPr id="0" name="image4.png" descr="idea.png"/>
                          <pic:cNvPicPr preferRelativeResize="0"/>
                        </pic:nvPicPr>
                        <pic:blipFill>
                          <a:blip r:embed="rId12"/>
                          <a:srcRect/>
                          <a:stretch>
                            <a:fillRect/>
                          </a:stretch>
                        </pic:blipFill>
                        <pic:spPr>
                          <a:xfrm>
                            <a:off x="0" y="0"/>
                            <a:ext cx="595313" cy="595313"/>
                          </a:xfrm>
                          <a:prstGeom prst="rect">
                            <a:avLst/>
                          </a:prstGeom>
                          <a:ln/>
                        </pic:spPr>
                      </pic:pic>
                    </a:graphicData>
                  </a:graphic>
                </wp:inline>
              </w:drawing>
            </w:r>
          </w:p>
        </w:tc>
        <w:tc>
          <w:tcPr>
            <w:tcW w:w="8040" w:type="dxa"/>
            <w:tcBorders>
              <w:top w:val="single" w:sz="18" w:space="0" w:color="EC3647"/>
              <w:left w:val="single" w:sz="18" w:space="0" w:color="EC3647"/>
              <w:bottom w:val="single" w:sz="18" w:space="0" w:color="EC3647"/>
              <w:right w:val="single" w:sz="18" w:space="0" w:color="EC3647"/>
            </w:tcBorders>
          </w:tcPr>
          <w:p w14:paraId="6E396398" w14:textId="77777777" w:rsidR="000D611F" w:rsidRDefault="00F66BA9">
            <w:pPr>
              <w:spacing w:line="240" w:lineRule="auto"/>
              <w:jc w:val="both"/>
              <w:rPr>
                <w:rFonts w:ascii="Constantia" w:eastAsia="Constantia" w:hAnsi="Constantia" w:cs="Constantia"/>
                <w:b/>
                <w:sz w:val="20"/>
                <w:szCs w:val="20"/>
              </w:rPr>
            </w:pPr>
            <w:r>
              <w:rPr>
                <w:rFonts w:ascii="Constantia" w:eastAsia="Constantia" w:hAnsi="Constantia" w:cs="Constantia"/>
                <w:b/>
                <w:sz w:val="20"/>
                <w:szCs w:val="20"/>
              </w:rPr>
              <w:t>Connecting school and community learning</w:t>
            </w:r>
          </w:p>
          <w:p w14:paraId="2AAEA8FE" w14:textId="77777777" w:rsidR="000D611F" w:rsidRDefault="00F66BA9">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To improve the school-community partnership:</w:t>
            </w:r>
          </w:p>
          <w:p w14:paraId="0995EBF9" w14:textId="77777777" w:rsidR="000D611F" w:rsidRDefault="00F66BA9">
            <w:pPr>
              <w:spacing w:line="240" w:lineRule="auto"/>
              <w:jc w:val="both"/>
              <w:rPr>
                <w:rFonts w:ascii="Constantia" w:eastAsia="Constantia" w:hAnsi="Constantia" w:cs="Constantia"/>
                <w:b/>
                <w:i/>
                <w:sz w:val="20"/>
                <w:szCs w:val="20"/>
              </w:rPr>
            </w:pPr>
            <w:r>
              <w:rPr>
                <w:rFonts w:ascii="Constantia" w:eastAsia="Constantia" w:hAnsi="Constantia" w:cs="Constantia"/>
                <w:sz w:val="20"/>
                <w:szCs w:val="20"/>
              </w:rPr>
              <w:t xml:space="preserve">Students (such as Public Health and Medical graduate students), AmeriCorps members, or other volunteers can be invited to classes to mentor the students as they conduct each phase of the research process including, (1) design their research and develop their research tools, (2) plan and conduct the data collection, (3) </w:t>
            </w:r>
            <w:proofErr w:type="spellStart"/>
            <w:r>
              <w:rPr>
                <w:rFonts w:ascii="Constantia" w:eastAsia="Constantia" w:hAnsi="Constantia" w:cs="Constantia"/>
                <w:sz w:val="20"/>
                <w:szCs w:val="20"/>
              </w:rPr>
              <w:t>analyse</w:t>
            </w:r>
            <w:proofErr w:type="spellEnd"/>
            <w:r>
              <w:rPr>
                <w:rFonts w:ascii="Constantia" w:eastAsia="Constantia" w:hAnsi="Constantia" w:cs="Constantia"/>
                <w:sz w:val="20"/>
                <w:szCs w:val="20"/>
              </w:rPr>
              <w:t xml:space="preserve"> and interpret data, etc. These mentors also can be role models and inform students about potential careers related to the curriculum.</w:t>
            </w:r>
          </w:p>
        </w:tc>
      </w:tr>
    </w:tbl>
    <w:p w14:paraId="7264239B" w14:textId="77777777" w:rsidR="000D611F" w:rsidRDefault="000D611F">
      <w:pPr>
        <w:spacing w:line="240" w:lineRule="auto"/>
        <w:rPr>
          <w:rFonts w:ascii="Constantia" w:eastAsia="Constantia" w:hAnsi="Constantia" w:cs="Constantia"/>
          <w:sz w:val="24"/>
          <w:szCs w:val="24"/>
        </w:rPr>
      </w:pPr>
    </w:p>
    <w:p w14:paraId="06B6ED8B" w14:textId="1E0D8E9C" w:rsidR="000D611F" w:rsidRDefault="00F66BA9">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Share - </w:t>
      </w:r>
      <w:r>
        <w:rPr>
          <w:rFonts w:ascii="Constantia" w:eastAsia="Constantia" w:hAnsi="Constantia" w:cs="Constantia"/>
          <w:sz w:val="24"/>
          <w:szCs w:val="24"/>
        </w:rPr>
        <w:t xml:space="preserve">Lead a class discussion and share </w:t>
      </w:r>
      <w:r>
        <w:rPr>
          <w:rFonts w:ascii="Constantia" w:eastAsia="Constantia" w:hAnsi="Constantia" w:cs="Constantia"/>
          <w:b/>
          <w:sz w:val="24"/>
          <w:szCs w:val="24"/>
        </w:rPr>
        <w:t>examples</w:t>
      </w:r>
      <w:r>
        <w:rPr>
          <w:rFonts w:ascii="Constantia" w:eastAsia="Constantia" w:hAnsi="Constantia" w:cs="Constantia"/>
          <w:sz w:val="24"/>
          <w:szCs w:val="24"/>
        </w:rPr>
        <w:t xml:space="preserve"> of </w:t>
      </w:r>
      <w:r w:rsidR="00844E5C">
        <w:rPr>
          <w:rFonts w:ascii="Constantia" w:eastAsia="Constantia" w:hAnsi="Constantia" w:cs="Constantia"/>
          <w:sz w:val="24"/>
          <w:szCs w:val="24"/>
        </w:rPr>
        <w:t>student research</w:t>
      </w:r>
      <w:r>
        <w:rPr>
          <w:rFonts w:ascii="Constantia" w:eastAsia="Constantia" w:hAnsi="Constantia" w:cs="Constantia"/>
          <w:sz w:val="24"/>
          <w:szCs w:val="24"/>
        </w:rPr>
        <w:t xml:space="preserve"> tools. Ask the students to provide </w:t>
      </w:r>
      <w:r>
        <w:rPr>
          <w:rFonts w:ascii="Constantia" w:eastAsia="Constantia" w:hAnsi="Constantia" w:cs="Constantia"/>
          <w:i/>
          <w:sz w:val="24"/>
          <w:szCs w:val="24"/>
        </w:rPr>
        <w:t>constructive feedback</w:t>
      </w:r>
      <w:r>
        <w:rPr>
          <w:rFonts w:ascii="Constantia" w:eastAsia="Constantia" w:hAnsi="Constantia" w:cs="Constantia"/>
          <w:sz w:val="24"/>
          <w:szCs w:val="24"/>
        </w:rPr>
        <w:t xml:space="preserve"> to each other based on the discussions that they had in their own research teams. The feedback should </w:t>
      </w:r>
      <w:proofErr w:type="gramStart"/>
      <w:r>
        <w:rPr>
          <w:rFonts w:ascii="Constantia" w:eastAsia="Constantia" w:hAnsi="Constantia" w:cs="Constantia"/>
          <w:sz w:val="24"/>
          <w:szCs w:val="24"/>
        </w:rPr>
        <w:t>include:</w:t>
      </w:r>
      <w:proofErr w:type="gramEnd"/>
      <w:r>
        <w:rPr>
          <w:rFonts w:ascii="Constantia" w:eastAsia="Constantia" w:hAnsi="Constantia" w:cs="Constantia"/>
          <w:sz w:val="24"/>
          <w:szCs w:val="24"/>
        </w:rPr>
        <w:t xml:space="preserve"> </w:t>
      </w:r>
      <w:r>
        <w:rPr>
          <w:rFonts w:ascii="Constantia" w:eastAsia="Constantia" w:hAnsi="Constantia" w:cs="Constantia"/>
          <w:b/>
          <w:sz w:val="24"/>
          <w:szCs w:val="24"/>
        </w:rPr>
        <w:t>Strengths</w:t>
      </w:r>
      <w:r>
        <w:rPr>
          <w:rFonts w:ascii="Constantia" w:eastAsia="Constantia" w:hAnsi="Constantia" w:cs="Constantia"/>
          <w:sz w:val="24"/>
          <w:szCs w:val="24"/>
        </w:rPr>
        <w:t xml:space="preserve">, </w:t>
      </w:r>
      <w:r>
        <w:rPr>
          <w:rFonts w:ascii="Constantia" w:eastAsia="Constantia" w:hAnsi="Constantia" w:cs="Constantia"/>
          <w:b/>
          <w:sz w:val="24"/>
          <w:szCs w:val="24"/>
        </w:rPr>
        <w:t>Weaknesses</w:t>
      </w:r>
      <w:r>
        <w:rPr>
          <w:rFonts w:ascii="Constantia" w:eastAsia="Constantia" w:hAnsi="Constantia" w:cs="Constantia"/>
          <w:sz w:val="24"/>
          <w:szCs w:val="24"/>
        </w:rPr>
        <w:t xml:space="preserve">, and </w:t>
      </w:r>
      <w:r>
        <w:rPr>
          <w:rFonts w:ascii="Constantia" w:eastAsia="Constantia" w:hAnsi="Constantia" w:cs="Constantia"/>
          <w:b/>
          <w:sz w:val="24"/>
          <w:szCs w:val="24"/>
        </w:rPr>
        <w:t>Insights</w:t>
      </w:r>
      <w:r>
        <w:rPr>
          <w:rFonts w:ascii="Constantia" w:eastAsia="Constantia" w:hAnsi="Constantia" w:cs="Constantia"/>
          <w:sz w:val="24"/>
          <w:szCs w:val="24"/>
        </w:rPr>
        <w:t xml:space="preserve"> as described above. Instruct the students to continue to provide constructive feedback to each other. Then, they should review and finalize their research tools according to the feedback.</w:t>
      </w:r>
    </w:p>
    <w:p w14:paraId="32C3A744"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p>
    <w:p w14:paraId="16F4B745" w14:textId="77777777" w:rsidR="000D611F" w:rsidRDefault="00F66BA9">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Plan and conduct data collection - </w:t>
      </w:r>
      <w:r>
        <w:rPr>
          <w:rFonts w:ascii="Constantia" w:eastAsia="Constantia" w:hAnsi="Constantia" w:cs="Constantia"/>
          <w:sz w:val="24"/>
          <w:szCs w:val="24"/>
        </w:rPr>
        <w:t xml:space="preserve">In their research teams, instruct the students to plan their data collection. </w:t>
      </w:r>
    </w:p>
    <w:p w14:paraId="45278432" w14:textId="77777777" w:rsidR="000D611F" w:rsidRDefault="000D611F">
      <w:pPr>
        <w:spacing w:line="240" w:lineRule="auto"/>
        <w:rPr>
          <w:rFonts w:ascii="Constantia" w:eastAsia="Constantia" w:hAnsi="Constantia" w:cs="Constantia"/>
          <w:b/>
          <w:sz w:val="24"/>
          <w:szCs w:val="24"/>
        </w:rPr>
      </w:pPr>
    </w:p>
    <w:p w14:paraId="18073980" w14:textId="77777777" w:rsidR="000D611F" w:rsidRDefault="000D611F">
      <w:pPr>
        <w:spacing w:line="240" w:lineRule="auto"/>
        <w:rPr>
          <w:rFonts w:ascii="Constantia" w:eastAsia="Constantia" w:hAnsi="Constantia" w:cs="Constantia"/>
          <w:sz w:val="24"/>
          <w:szCs w:val="24"/>
        </w:rPr>
      </w:pPr>
    </w:p>
    <w:tbl>
      <w:tblPr>
        <w:tblStyle w:val="af5"/>
        <w:tblW w:w="9360" w:type="dxa"/>
        <w:tblLayout w:type="fixed"/>
        <w:tblLook w:val="0600" w:firstRow="0" w:lastRow="0" w:firstColumn="0" w:lastColumn="0" w:noHBand="1" w:noVBand="1"/>
      </w:tblPr>
      <w:tblGrid>
        <w:gridCol w:w="9360"/>
      </w:tblGrid>
      <w:tr w:rsidR="000D611F" w14:paraId="6A7ACBAA" w14:textId="77777777">
        <w:tc>
          <w:tcPr>
            <w:tcW w:w="9360" w:type="dxa"/>
            <w:shd w:val="clear" w:color="auto" w:fill="8BC54C"/>
            <w:tcMar>
              <w:top w:w="100" w:type="dxa"/>
              <w:left w:w="100" w:type="dxa"/>
              <w:bottom w:w="100" w:type="dxa"/>
              <w:right w:w="100" w:type="dxa"/>
            </w:tcMar>
          </w:tcPr>
          <w:p w14:paraId="683593FA" w14:textId="77777777" w:rsidR="000D611F" w:rsidRDefault="00F66BA9">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Lesson 3 - Part 2: How Can We Work Together to Make Our Community Healthier? - Suggesting Evidence-Based Solutions</w:t>
            </w:r>
          </w:p>
        </w:tc>
      </w:tr>
    </w:tbl>
    <w:p w14:paraId="03E41D8A" w14:textId="77777777" w:rsidR="000D611F" w:rsidRDefault="000D611F">
      <w:pPr>
        <w:spacing w:line="240" w:lineRule="auto"/>
        <w:rPr>
          <w:rFonts w:ascii="Constantia" w:eastAsia="Constantia" w:hAnsi="Constantia" w:cs="Constantia"/>
          <w:sz w:val="24"/>
          <w:szCs w:val="24"/>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0D611F" w14:paraId="79C9DE30" w14:textId="77777777">
        <w:trPr>
          <w:trHeight w:val="360"/>
        </w:trPr>
        <w:tc>
          <w:tcPr>
            <w:tcW w:w="1935" w:type="dxa"/>
            <w:shd w:val="clear" w:color="auto" w:fill="auto"/>
            <w:tcMar>
              <w:top w:w="100" w:type="dxa"/>
              <w:left w:w="100" w:type="dxa"/>
              <w:bottom w:w="100" w:type="dxa"/>
              <w:right w:w="100" w:type="dxa"/>
            </w:tcMar>
          </w:tcPr>
          <w:p w14:paraId="614DF65F" w14:textId="77777777" w:rsidR="000D611F" w:rsidRDefault="00F66BA9">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06F1800B" w14:textId="77777777" w:rsidR="000D611F" w:rsidRDefault="00F66BA9">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Students analyze data and communicate findings with peers to explain environmental factors in their neighborhoods that can be changed to reduce their risk for SUD.</w:t>
            </w:r>
          </w:p>
        </w:tc>
      </w:tr>
      <w:tr w:rsidR="000D611F" w14:paraId="238A9F9C" w14:textId="77777777">
        <w:trPr>
          <w:trHeight w:val="440"/>
        </w:trPr>
        <w:tc>
          <w:tcPr>
            <w:tcW w:w="1935" w:type="dxa"/>
            <w:vMerge w:val="restart"/>
            <w:shd w:val="clear" w:color="auto" w:fill="auto"/>
            <w:tcMar>
              <w:top w:w="100" w:type="dxa"/>
              <w:left w:w="100" w:type="dxa"/>
              <w:bottom w:w="100" w:type="dxa"/>
              <w:right w:w="100" w:type="dxa"/>
            </w:tcMar>
          </w:tcPr>
          <w:p w14:paraId="505DE07B" w14:textId="77777777" w:rsidR="000D611F" w:rsidRDefault="00F66BA9">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3C79B111" w14:textId="77777777" w:rsidR="000D611F" w:rsidRDefault="00F66BA9">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0D611F" w14:paraId="49D4B629" w14:textId="77777777">
        <w:trPr>
          <w:trHeight w:val="440"/>
        </w:trPr>
        <w:tc>
          <w:tcPr>
            <w:tcW w:w="1935" w:type="dxa"/>
            <w:vMerge/>
            <w:shd w:val="clear" w:color="auto" w:fill="auto"/>
            <w:tcMar>
              <w:top w:w="100" w:type="dxa"/>
              <w:left w:w="100" w:type="dxa"/>
              <w:bottom w:w="100" w:type="dxa"/>
              <w:right w:w="100" w:type="dxa"/>
            </w:tcMar>
          </w:tcPr>
          <w:p w14:paraId="1819F3A0" w14:textId="77777777" w:rsidR="000D611F" w:rsidRDefault="000D611F">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36A3ED55" w14:textId="77777777" w:rsidR="000D611F" w:rsidRDefault="00F66BA9">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Analyzing and Interpreting Data</w:t>
            </w:r>
          </w:p>
        </w:tc>
      </w:tr>
      <w:tr w:rsidR="000D611F" w14:paraId="00E75BA3" w14:textId="77777777">
        <w:trPr>
          <w:trHeight w:val="440"/>
        </w:trPr>
        <w:tc>
          <w:tcPr>
            <w:tcW w:w="1935" w:type="dxa"/>
            <w:vMerge/>
            <w:shd w:val="clear" w:color="auto" w:fill="auto"/>
            <w:tcMar>
              <w:top w:w="100" w:type="dxa"/>
              <w:left w:w="100" w:type="dxa"/>
              <w:bottom w:w="100" w:type="dxa"/>
              <w:right w:w="100" w:type="dxa"/>
            </w:tcMar>
          </w:tcPr>
          <w:p w14:paraId="005D2C66" w14:textId="77777777" w:rsidR="000D611F" w:rsidRDefault="000D611F">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117CEEF1" w14:textId="77777777" w:rsidR="000D611F" w:rsidRDefault="00F66BA9">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46B33405" w14:textId="77777777" w:rsidR="000D611F" w:rsidRDefault="000D611F">
      <w:pPr>
        <w:spacing w:line="240" w:lineRule="auto"/>
        <w:rPr>
          <w:rFonts w:ascii="Constantia" w:eastAsia="Constantia" w:hAnsi="Constantia" w:cs="Constantia"/>
          <w:sz w:val="24"/>
          <w:szCs w:val="24"/>
        </w:rPr>
      </w:pPr>
    </w:p>
    <w:p w14:paraId="63DF6B81"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this lesson, the students will continue their community action projects. </w:t>
      </w:r>
    </w:p>
    <w:p w14:paraId="0D2C1A85" w14:textId="77777777" w:rsidR="000D611F" w:rsidRDefault="000D611F">
      <w:pPr>
        <w:spacing w:line="240" w:lineRule="auto"/>
        <w:rPr>
          <w:rFonts w:ascii="Constantia" w:eastAsia="Constantia" w:hAnsi="Constantia" w:cs="Constantia"/>
          <w:sz w:val="24"/>
          <w:szCs w:val="24"/>
        </w:rPr>
      </w:pPr>
    </w:p>
    <w:p w14:paraId="70020DF2" w14:textId="77777777" w:rsidR="000D611F" w:rsidRDefault="00F66BA9">
      <w:pPr>
        <w:numPr>
          <w:ilvl w:val="0"/>
          <w:numId w:val="9"/>
        </w:numPr>
        <w:spacing w:line="240" w:lineRule="auto"/>
        <w:rPr>
          <w:rFonts w:ascii="Constantia" w:eastAsia="Constantia" w:hAnsi="Constantia" w:cs="Constantia"/>
          <w:b/>
          <w:sz w:val="24"/>
          <w:szCs w:val="24"/>
        </w:rPr>
      </w:pPr>
      <w:r>
        <w:rPr>
          <w:rFonts w:ascii="Constantia" w:eastAsia="Constantia" w:hAnsi="Constantia" w:cs="Constantia"/>
          <w:b/>
          <w:sz w:val="24"/>
          <w:szCs w:val="24"/>
        </w:rPr>
        <w:lastRenderedPageBreak/>
        <w:t xml:space="preserve">Analyze the data - </w:t>
      </w:r>
      <w:r>
        <w:rPr>
          <w:rFonts w:ascii="Constantia" w:eastAsia="Constantia" w:hAnsi="Constantia" w:cs="Constantia"/>
          <w:sz w:val="24"/>
          <w:szCs w:val="24"/>
        </w:rPr>
        <w:t>Lead a class discussion regarding ways to analyze the collected data. These could include:</w:t>
      </w:r>
    </w:p>
    <w:p w14:paraId="19DDEE82" w14:textId="77777777" w:rsidR="000D611F" w:rsidRDefault="000D611F">
      <w:pPr>
        <w:spacing w:line="240" w:lineRule="auto"/>
        <w:rPr>
          <w:rFonts w:ascii="Constantia" w:eastAsia="Constantia" w:hAnsi="Constantia" w:cs="Constantia"/>
          <w:sz w:val="12"/>
          <w:szCs w:val="12"/>
        </w:rPr>
      </w:pPr>
    </w:p>
    <w:tbl>
      <w:tblPr>
        <w:tblStyle w:val="af7"/>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2820"/>
        <w:gridCol w:w="1800"/>
        <w:gridCol w:w="3135"/>
      </w:tblGrid>
      <w:tr w:rsidR="000D611F" w14:paraId="34D00EAD" w14:textId="77777777">
        <w:tc>
          <w:tcPr>
            <w:tcW w:w="1620" w:type="dxa"/>
            <w:shd w:val="clear" w:color="auto" w:fill="auto"/>
            <w:tcMar>
              <w:top w:w="100" w:type="dxa"/>
              <w:left w:w="100" w:type="dxa"/>
              <w:bottom w:w="100" w:type="dxa"/>
              <w:right w:w="100" w:type="dxa"/>
            </w:tcMar>
          </w:tcPr>
          <w:p w14:paraId="7213B2C9"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Research tool</w:t>
            </w:r>
          </w:p>
        </w:tc>
        <w:tc>
          <w:tcPr>
            <w:tcW w:w="2820" w:type="dxa"/>
            <w:shd w:val="clear" w:color="auto" w:fill="auto"/>
            <w:tcMar>
              <w:top w:w="100" w:type="dxa"/>
              <w:left w:w="100" w:type="dxa"/>
              <w:bottom w:w="100" w:type="dxa"/>
              <w:right w:w="100" w:type="dxa"/>
            </w:tcMar>
          </w:tcPr>
          <w:p w14:paraId="78BEC6BF"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Useful technologies</w:t>
            </w:r>
          </w:p>
        </w:tc>
        <w:tc>
          <w:tcPr>
            <w:tcW w:w="1800" w:type="dxa"/>
            <w:shd w:val="clear" w:color="auto" w:fill="auto"/>
            <w:tcMar>
              <w:top w:w="100" w:type="dxa"/>
              <w:left w:w="100" w:type="dxa"/>
              <w:bottom w:w="100" w:type="dxa"/>
              <w:right w:w="100" w:type="dxa"/>
            </w:tcMar>
          </w:tcPr>
          <w:p w14:paraId="49DB85CC"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Data presentation</w:t>
            </w:r>
          </w:p>
        </w:tc>
        <w:tc>
          <w:tcPr>
            <w:tcW w:w="3135" w:type="dxa"/>
            <w:shd w:val="clear" w:color="auto" w:fill="auto"/>
            <w:tcMar>
              <w:top w:w="100" w:type="dxa"/>
              <w:left w:w="100" w:type="dxa"/>
              <w:bottom w:w="100" w:type="dxa"/>
              <w:right w:w="100" w:type="dxa"/>
            </w:tcMar>
          </w:tcPr>
          <w:p w14:paraId="05A8B90E"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Data analysis</w:t>
            </w:r>
          </w:p>
        </w:tc>
      </w:tr>
      <w:tr w:rsidR="000D611F" w14:paraId="20DAE3F2" w14:textId="77777777">
        <w:tc>
          <w:tcPr>
            <w:tcW w:w="1620" w:type="dxa"/>
            <w:shd w:val="clear" w:color="auto" w:fill="auto"/>
            <w:tcMar>
              <w:top w:w="100" w:type="dxa"/>
              <w:left w:w="100" w:type="dxa"/>
              <w:bottom w:w="100" w:type="dxa"/>
              <w:right w:w="100" w:type="dxa"/>
            </w:tcMar>
          </w:tcPr>
          <w:p w14:paraId="2CCFCC5B"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Surveys</w:t>
            </w:r>
          </w:p>
        </w:tc>
        <w:tc>
          <w:tcPr>
            <w:tcW w:w="2820" w:type="dxa"/>
            <w:shd w:val="clear" w:color="auto" w:fill="auto"/>
            <w:tcMar>
              <w:top w:w="100" w:type="dxa"/>
              <w:left w:w="100" w:type="dxa"/>
              <w:bottom w:w="100" w:type="dxa"/>
              <w:right w:w="100" w:type="dxa"/>
            </w:tcMar>
          </w:tcPr>
          <w:p w14:paraId="3ADF79CE"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Google forms</w:t>
            </w:r>
          </w:p>
        </w:tc>
        <w:tc>
          <w:tcPr>
            <w:tcW w:w="1800" w:type="dxa"/>
            <w:shd w:val="clear" w:color="auto" w:fill="auto"/>
            <w:tcMar>
              <w:top w:w="100" w:type="dxa"/>
              <w:left w:w="100" w:type="dxa"/>
              <w:bottom w:w="100" w:type="dxa"/>
              <w:right w:w="100" w:type="dxa"/>
            </w:tcMar>
          </w:tcPr>
          <w:p w14:paraId="2A5096E6"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Graphs </w:t>
            </w:r>
          </w:p>
        </w:tc>
        <w:tc>
          <w:tcPr>
            <w:tcW w:w="3135" w:type="dxa"/>
            <w:shd w:val="clear" w:color="auto" w:fill="auto"/>
            <w:tcMar>
              <w:top w:w="100" w:type="dxa"/>
              <w:left w:w="100" w:type="dxa"/>
              <w:bottom w:w="100" w:type="dxa"/>
              <w:right w:w="100" w:type="dxa"/>
            </w:tcMar>
          </w:tcPr>
          <w:p w14:paraId="70B9BED5"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Draw a conclusion from the graphs</w:t>
            </w:r>
          </w:p>
        </w:tc>
      </w:tr>
      <w:tr w:rsidR="000D611F" w14:paraId="27AA4E58" w14:textId="77777777">
        <w:tc>
          <w:tcPr>
            <w:tcW w:w="1620" w:type="dxa"/>
            <w:shd w:val="clear" w:color="auto" w:fill="auto"/>
            <w:tcMar>
              <w:top w:w="100" w:type="dxa"/>
              <w:left w:w="100" w:type="dxa"/>
              <w:bottom w:w="100" w:type="dxa"/>
              <w:right w:w="100" w:type="dxa"/>
            </w:tcMar>
          </w:tcPr>
          <w:p w14:paraId="08678A6B"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2. Interviews </w:t>
            </w:r>
          </w:p>
        </w:tc>
        <w:tc>
          <w:tcPr>
            <w:tcW w:w="2820" w:type="dxa"/>
            <w:shd w:val="clear" w:color="auto" w:fill="auto"/>
            <w:tcMar>
              <w:top w:w="100" w:type="dxa"/>
              <w:left w:w="100" w:type="dxa"/>
              <w:bottom w:w="100" w:type="dxa"/>
              <w:right w:w="100" w:type="dxa"/>
            </w:tcMar>
          </w:tcPr>
          <w:p w14:paraId="0735D3A3"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audiotape and editing software (e.g. movie maker)</w:t>
            </w:r>
          </w:p>
        </w:tc>
        <w:tc>
          <w:tcPr>
            <w:tcW w:w="1800" w:type="dxa"/>
            <w:shd w:val="clear" w:color="auto" w:fill="auto"/>
            <w:tcMar>
              <w:top w:w="100" w:type="dxa"/>
              <w:left w:w="100" w:type="dxa"/>
              <w:bottom w:w="100" w:type="dxa"/>
              <w:right w:w="100" w:type="dxa"/>
            </w:tcMar>
          </w:tcPr>
          <w:p w14:paraId="3704C080"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Edited audiotape or videotape </w:t>
            </w:r>
          </w:p>
        </w:tc>
        <w:tc>
          <w:tcPr>
            <w:tcW w:w="3135" w:type="dxa"/>
            <w:shd w:val="clear" w:color="auto" w:fill="auto"/>
            <w:tcMar>
              <w:top w:w="100" w:type="dxa"/>
              <w:left w:w="100" w:type="dxa"/>
              <w:bottom w:w="100" w:type="dxa"/>
              <w:right w:w="100" w:type="dxa"/>
            </w:tcMar>
          </w:tcPr>
          <w:p w14:paraId="4C59AF63"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Description of major themes, ideas, and conclusions</w:t>
            </w:r>
          </w:p>
        </w:tc>
      </w:tr>
      <w:tr w:rsidR="000D611F" w14:paraId="6293554E" w14:textId="77777777">
        <w:tc>
          <w:tcPr>
            <w:tcW w:w="1620" w:type="dxa"/>
            <w:shd w:val="clear" w:color="auto" w:fill="auto"/>
            <w:tcMar>
              <w:top w:w="100" w:type="dxa"/>
              <w:left w:w="100" w:type="dxa"/>
              <w:bottom w:w="100" w:type="dxa"/>
              <w:right w:w="100" w:type="dxa"/>
            </w:tcMar>
          </w:tcPr>
          <w:p w14:paraId="4B8C5697"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3. Mapping</w:t>
            </w:r>
          </w:p>
        </w:tc>
        <w:tc>
          <w:tcPr>
            <w:tcW w:w="2820" w:type="dxa"/>
            <w:shd w:val="clear" w:color="auto" w:fill="auto"/>
            <w:tcMar>
              <w:top w:w="100" w:type="dxa"/>
              <w:left w:w="100" w:type="dxa"/>
              <w:bottom w:w="100" w:type="dxa"/>
              <w:right w:w="100" w:type="dxa"/>
            </w:tcMar>
          </w:tcPr>
          <w:p w14:paraId="61E2C9C7"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Google maps, GPS, </w:t>
            </w:r>
            <w:proofErr w:type="gramStart"/>
            <w:r>
              <w:rPr>
                <w:rFonts w:ascii="Constantia" w:eastAsia="Constantia" w:hAnsi="Constantia" w:cs="Constantia"/>
                <w:sz w:val="20"/>
                <w:szCs w:val="20"/>
              </w:rPr>
              <w:t>Google street</w:t>
            </w:r>
            <w:proofErr w:type="gramEnd"/>
            <w:r>
              <w:rPr>
                <w:rFonts w:ascii="Constantia" w:eastAsia="Constantia" w:hAnsi="Constantia" w:cs="Constantia"/>
                <w:sz w:val="20"/>
                <w:szCs w:val="20"/>
              </w:rPr>
              <w:t xml:space="preserve"> view, aerial photos, Google earth</w:t>
            </w:r>
          </w:p>
        </w:tc>
        <w:tc>
          <w:tcPr>
            <w:tcW w:w="1800" w:type="dxa"/>
            <w:shd w:val="clear" w:color="auto" w:fill="auto"/>
            <w:tcMar>
              <w:top w:w="100" w:type="dxa"/>
              <w:left w:w="100" w:type="dxa"/>
              <w:bottom w:w="100" w:type="dxa"/>
              <w:right w:w="100" w:type="dxa"/>
            </w:tcMar>
          </w:tcPr>
          <w:p w14:paraId="5463B8D9"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Screenshots or pictures</w:t>
            </w:r>
          </w:p>
        </w:tc>
        <w:tc>
          <w:tcPr>
            <w:tcW w:w="3135" w:type="dxa"/>
            <w:shd w:val="clear" w:color="auto" w:fill="auto"/>
            <w:tcMar>
              <w:top w:w="100" w:type="dxa"/>
              <w:left w:w="100" w:type="dxa"/>
              <w:bottom w:w="100" w:type="dxa"/>
              <w:right w:w="100" w:type="dxa"/>
            </w:tcMar>
          </w:tcPr>
          <w:p w14:paraId="10B749B5"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Add written explanations and conclusions</w:t>
            </w:r>
          </w:p>
        </w:tc>
      </w:tr>
      <w:tr w:rsidR="000D611F" w14:paraId="4015C646" w14:textId="77777777">
        <w:tc>
          <w:tcPr>
            <w:tcW w:w="1620" w:type="dxa"/>
            <w:shd w:val="clear" w:color="auto" w:fill="auto"/>
            <w:tcMar>
              <w:top w:w="100" w:type="dxa"/>
              <w:left w:w="100" w:type="dxa"/>
              <w:bottom w:w="100" w:type="dxa"/>
              <w:right w:w="100" w:type="dxa"/>
            </w:tcMar>
          </w:tcPr>
          <w:p w14:paraId="493C8626"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4. Focus groups</w:t>
            </w:r>
          </w:p>
        </w:tc>
        <w:tc>
          <w:tcPr>
            <w:tcW w:w="2820" w:type="dxa"/>
            <w:shd w:val="clear" w:color="auto" w:fill="auto"/>
            <w:tcMar>
              <w:top w:w="100" w:type="dxa"/>
              <w:left w:w="100" w:type="dxa"/>
              <w:bottom w:w="100" w:type="dxa"/>
              <w:right w:w="100" w:type="dxa"/>
            </w:tcMar>
          </w:tcPr>
          <w:p w14:paraId="31F34077"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audiotape and editing software (e.g. movie maker)</w:t>
            </w:r>
          </w:p>
        </w:tc>
        <w:tc>
          <w:tcPr>
            <w:tcW w:w="1800" w:type="dxa"/>
            <w:shd w:val="clear" w:color="auto" w:fill="auto"/>
            <w:tcMar>
              <w:top w:w="100" w:type="dxa"/>
              <w:left w:w="100" w:type="dxa"/>
              <w:bottom w:w="100" w:type="dxa"/>
              <w:right w:w="100" w:type="dxa"/>
            </w:tcMar>
          </w:tcPr>
          <w:p w14:paraId="5BFCD4D8"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Edited audiotape or videotape </w:t>
            </w:r>
          </w:p>
        </w:tc>
        <w:tc>
          <w:tcPr>
            <w:tcW w:w="3135" w:type="dxa"/>
            <w:shd w:val="clear" w:color="auto" w:fill="auto"/>
            <w:tcMar>
              <w:top w:w="100" w:type="dxa"/>
              <w:left w:w="100" w:type="dxa"/>
              <w:bottom w:w="100" w:type="dxa"/>
              <w:right w:w="100" w:type="dxa"/>
            </w:tcMar>
          </w:tcPr>
          <w:p w14:paraId="0D7E447A"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Description of major themes, ideas, and conclusions</w:t>
            </w:r>
          </w:p>
        </w:tc>
      </w:tr>
      <w:tr w:rsidR="000D611F" w14:paraId="2E1421A8" w14:textId="77777777">
        <w:tc>
          <w:tcPr>
            <w:tcW w:w="1620" w:type="dxa"/>
            <w:shd w:val="clear" w:color="auto" w:fill="auto"/>
            <w:tcMar>
              <w:top w:w="100" w:type="dxa"/>
              <w:left w:w="100" w:type="dxa"/>
              <w:bottom w:w="100" w:type="dxa"/>
              <w:right w:w="100" w:type="dxa"/>
            </w:tcMar>
          </w:tcPr>
          <w:p w14:paraId="1E644FFC"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5. Observations</w:t>
            </w:r>
          </w:p>
        </w:tc>
        <w:tc>
          <w:tcPr>
            <w:tcW w:w="2820" w:type="dxa"/>
            <w:shd w:val="clear" w:color="auto" w:fill="auto"/>
            <w:tcMar>
              <w:top w:w="100" w:type="dxa"/>
              <w:left w:w="100" w:type="dxa"/>
              <w:bottom w:w="100" w:type="dxa"/>
              <w:right w:w="100" w:type="dxa"/>
            </w:tcMar>
          </w:tcPr>
          <w:p w14:paraId="095D4740"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photographs, checklists</w:t>
            </w:r>
          </w:p>
        </w:tc>
        <w:tc>
          <w:tcPr>
            <w:tcW w:w="1800" w:type="dxa"/>
            <w:shd w:val="clear" w:color="auto" w:fill="auto"/>
            <w:tcMar>
              <w:top w:w="100" w:type="dxa"/>
              <w:left w:w="100" w:type="dxa"/>
              <w:bottom w:w="100" w:type="dxa"/>
              <w:right w:w="100" w:type="dxa"/>
            </w:tcMar>
          </w:tcPr>
          <w:p w14:paraId="5A83076A"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Edited audiotape or videotape, pictures,</w:t>
            </w:r>
          </w:p>
          <w:p w14:paraId="6FC04AF1"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charts</w:t>
            </w:r>
          </w:p>
        </w:tc>
        <w:tc>
          <w:tcPr>
            <w:tcW w:w="3135" w:type="dxa"/>
            <w:shd w:val="clear" w:color="auto" w:fill="auto"/>
            <w:tcMar>
              <w:top w:w="100" w:type="dxa"/>
              <w:left w:w="100" w:type="dxa"/>
              <w:bottom w:w="100" w:type="dxa"/>
              <w:right w:w="100" w:type="dxa"/>
            </w:tcMar>
          </w:tcPr>
          <w:p w14:paraId="3F07ECCC"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Description of major themes, ideas, and conclusions. Add written explanations and conclusions</w:t>
            </w:r>
          </w:p>
        </w:tc>
      </w:tr>
      <w:tr w:rsidR="000D611F" w14:paraId="0EB05228" w14:textId="77777777">
        <w:trPr>
          <w:trHeight w:val="640"/>
        </w:trPr>
        <w:tc>
          <w:tcPr>
            <w:tcW w:w="1620" w:type="dxa"/>
            <w:shd w:val="clear" w:color="auto" w:fill="auto"/>
            <w:tcMar>
              <w:top w:w="100" w:type="dxa"/>
              <w:left w:w="100" w:type="dxa"/>
              <w:bottom w:w="100" w:type="dxa"/>
              <w:right w:w="100" w:type="dxa"/>
            </w:tcMar>
          </w:tcPr>
          <w:p w14:paraId="555BF1D0" w14:textId="77777777" w:rsidR="000D611F" w:rsidRDefault="00F66BA9">
            <w:pPr>
              <w:spacing w:line="240" w:lineRule="auto"/>
              <w:rPr>
                <w:rFonts w:ascii="Constantia" w:eastAsia="Constantia" w:hAnsi="Constantia" w:cs="Constantia"/>
                <w:b/>
                <w:sz w:val="20"/>
                <w:szCs w:val="20"/>
              </w:rPr>
            </w:pPr>
            <w:r>
              <w:rPr>
                <w:rFonts w:ascii="Constantia" w:eastAsia="Constantia" w:hAnsi="Constantia" w:cs="Constantia"/>
                <w:b/>
                <w:sz w:val="20"/>
                <w:szCs w:val="20"/>
              </w:rPr>
              <w:t>6. Photovoice/ Video-voice</w:t>
            </w:r>
          </w:p>
        </w:tc>
        <w:tc>
          <w:tcPr>
            <w:tcW w:w="2820" w:type="dxa"/>
            <w:shd w:val="clear" w:color="auto" w:fill="auto"/>
            <w:tcMar>
              <w:top w:w="100" w:type="dxa"/>
              <w:left w:w="100" w:type="dxa"/>
              <w:bottom w:w="100" w:type="dxa"/>
              <w:right w:w="100" w:type="dxa"/>
            </w:tcMar>
          </w:tcPr>
          <w:p w14:paraId="435892DA"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audiotape and editing software (e.g. movie maker)</w:t>
            </w:r>
          </w:p>
        </w:tc>
        <w:tc>
          <w:tcPr>
            <w:tcW w:w="1800" w:type="dxa"/>
            <w:shd w:val="clear" w:color="auto" w:fill="auto"/>
            <w:tcMar>
              <w:top w:w="100" w:type="dxa"/>
              <w:left w:w="100" w:type="dxa"/>
              <w:bottom w:w="100" w:type="dxa"/>
              <w:right w:w="100" w:type="dxa"/>
            </w:tcMar>
          </w:tcPr>
          <w:p w14:paraId="38068A51" w14:textId="78707F59"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Photos with </w:t>
            </w:r>
            <w:r w:rsidR="00164BCC">
              <w:rPr>
                <w:rFonts w:ascii="Constantia" w:eastAsia="Constantia" w:hAnsi="Constantia" w:cs="Constantia"/>
                <w:sz w:val="20"/>
                <w:szCs w:val="20"/>
              </w:rPr>
              <w:t>labels or</w:t>
            </w:r>
            <w:r>
              <w:rPr>
                <w:rFonts w:ascii="Constantia" w:eastAsia="Constantia" w:hAnsi="Constantia" w:cs="Constantia"/>
                <w:sz w:val="20"/>
                <w:szCs w:val="20"/>
              </w:rPr>
              <w:t xml:space="preserve"> video </w:t>
            </w:r>
          </w:p>
        </w:tc>
        <w:tc>
          <w:tcPr>
            <w:tcW w:w="3135" w:type="dxa"/>
            <w:shd w:val="clear" w:color="auto" w:fill="auto"/>
            <w:tcMar>
              <w:top w:w="100" w:type="dxa"/>
              <w:left w:w="100" w:type="dxa"/>
              <w:bottom w:w="100" w:type="dxa"/>
              <w:right w:w="100" w:type="dxa"/>
            </w:tcMar>
          </w:tcPr>
          <w:p w14:paraId="6DF50616" w14:textId="485C28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Description of major themes, ideas, and conclusions using the </w:t>
            </w:r>
            <w:r w:rsidRPr="00FE1A49">
              <w:rPr>
                <w:rFonts w:ascii="Constantia" w:eastAsia="Constantia" w:hAnsi="Constantia" w:cs="Constantia"/>
                <w:sz w:val="20"/>
                <w:szCs w:val="20"/>
              </w:rPr>
              <w:t>SHOWED</w:t>
            </w:r>
            <w:r>
              <w:rPr>
                <w:rFonts w:ascii="Constantia" w:eastAsia="Constantia" w:hAnsi="Constantia" w:cs="Constantia"/>
                <w:sz w:val="20"/>
                <w:szCs w:val="20"/>
              </w:rPr>
              <w:t xml:space="preserve"> worksheet*</w:t>
            </w:r>
          </w:p>
          <w:p w14:paraId="6BF770D3" w14:textId="4AC02592"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w:t>
            </w:r>
            <w:proofErr w:type="gramStart"/>
            <w:r w:rsidR="00FE1A49">
              <w:rPr>
                <w:rFonts w:ascii="Constantia" w:eastAsia="Constantia" w:hAnsi="Constantia" w:cs="Constantia"/>
                <w:sz w:val="20"/>
                <w:szCs w:val="20"/>
              </w:rPr>
              <w:t>in</w:t>
            </w:r>
            <w:proofErr w:type="gramEnd"/>
            <w:r w:rsidR="00FE1A49">
              <w:rPr>
                <w:rFonts w:ascii="Constantia" w:eastAsia="Constantia" w:hAnsi="Constantia" w:cs="Constantia"/>
                <w:sz w:val="20"/>
                <w:szCs w:val="20"/>
              </w:rPr>
              <w:t xml:space="preserve"> LS6 resource folder</w:t>
            </w:r>
          </w:p>
        </w:tc>
      </w:tr>
    </w:tbl>
    <w:p w14:paraId="1D4C739E" w14:textId="77777777" w:rsidR="000D611F" w:rsidRDefault="000D611F">
      <w:pPr>
        <w:spacing w:line="240" w:lineRule="auto"/>
        <w:rPr>
          <w:rFonts w:ascii="Constantia" w:eastAsia="Constantia" w:hAnsi="Constantia" w:cs="Constantia"/>
          <w:b/>
          <w:sz w:val="24"/>
          <w:szCs w:val="24"/>
        </w:rPr>
      </w:pPr>
    </w:p>
    <w:p w14:paraId="18FC38E3" w14:textId="37B04114" w:rsidR="000D611F" w:rsidRDefault="00F66BA9">
      <w:pPr>
        <w:numPr>
          <w:ilvl w:val="0"/>
          <w:numId w:val="9"/>
        </w:numPr>
        <w:spacing w:line="240" w:lineRule="auto"/>
        <w:rPr>
          <w:rFonts w:ascii="Constantia" w:eastAsia="Constantia" w:hAnsi="Constantia" w:cs="Constantia"/>
          <w:sz w:val="24"/>
          <w:szCs w:val="24"/>
        </w:rPr>
      </w:pPr>
      <w:r>
        <w:rPr>
          <w:rFonts w:ascii="Constantia" w:eastAsia="Constantia" w:hAnsi="Constantia" w:cs="Constantia"/>
          <w:b/>
          <w:sz w:val="24"/>
          <w:szCs w:val="24"/>
        </w:rPr>
        <w:t>Share the findings</w:t>
      </w:r>
      <w:r>
        <w:rPr>
          <w:rFonts w:ascii="Constantia" w:eastAsia="Constantia" w:hAnsi="Constantia" w:cs="Constantia"/>
          <w:sz w:val="24"/>
          <w:szCs w:val="24"/>
        </w:rPr>
        <w:t xml:space="preserve"> - Instruct the students to prepare a short presentation of their </w:t>
      </w:r>
      <w:r w:rsidR="00FE1A49">
        <w:rPr>
          <w:rFonts w:ascii="Constantia" w:eastAsia="Constantia" w:hAnsi="Constantia" w:cs="Constantia"/>
          <w:sz w:val="24"/>
          <w:szCs w:val="24"/>
        </w:rPr>
        <w:t>findings and</w:t>
      </w:r>
      <w:r>
        <w:rPr>
          <w:rFonts w:ascii="Constantia" w:eastAsia="Constantia" w:hAnsi="Constantia" w:cs="Constantia"/>
          <w:sz w:val="24"/>
          <w:szCs w:val="24"/>
        </w:rPr>
        <w:t xml:space="preserve"> share it with the other research teams. The presentation should include:</w:t>
      </w:r>
    </w:p>
    <w:p w14:paraId="1F1F10B1"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A description of their research tool and the rationale for using it</w:t>
      </w:r>
    </w:p>
    <w:p w14:paraId="05D020EF"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A description of the data collection process</w:t>
      </w:r>
    </w:p>
    <w:p w14:paraId="1C8C2101"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 presentation of their data </w:t>
      </w:r>
    </w:p>
    <w:p w14:paraId="46DAF556"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Evidence-based conclusions</w:t>
      </w:r>
    </w:p>
    <w:p w14:paraId="5902B324" w14:textId="222C5E33" w:rsidR="000D611F" w:rsidRDefault="00F66BA9">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Encourage the students to provide constructive feedback to each other based on the discussions that they had in their own research teams. Emphasize the importance of evidence-based </w:t>
      </w:r>
      <w:r w:rsidR="00FE1A49">
        <w:rPr>
          <w:rFonts w:ascii="Constantia" w:eastAsia="Constantia" w:hAnsi="Constantia" w:cs="Constantia"/>
          <w:sz w:val="24"/>
          <w:szCs w:val="24"/>
        </w:rPr>
        <w:t>conclusions and</w:t>
      </w:r>
      <w:r>
        <w:rPr>
          <w:rFonts w:ascii="Constantia" w:eastAsia="Constantia" w:hAnsi="Constantia" w:cs="Constantia"/>
          <w:sz w:val="24"/>
          <w:szCs w:val="24"/>
        </w:rPr>
        <w:t xml:space="preserve"> instruct the students to critically examine whether the team's conclusions are well-supported by their data.</w:t>
      </w:r>
    </w:p>
    <w:p w14:paraId="579F502E" w14:textId="77777777" w:rsidR="000D611F" w:rsidRDefault="000D611F">
      <w:pPr>
        <w:spacing w:line="240" w:lineRule="auto"/>
        <w:ind w:left="720"/>
        <w:rPr>
          <w:rFonts w:ascii="Constantia" w:eastAsia="Constantia" w:hAnsi="Constantia" w:cs="Constantia"/>
          <w:sz w:val="24"/>
          <w:szCs w:val="24"/>
        </w:rPr>
      </w:pPr>
    </w:p>
    <w:p w14:paraId="15D3E854" w14:textId="77777777" w:rsidR="000D611F" w:rsidRDefault="00F66BA9">
      <w:pPr>
        <w:numPr>
          <w:ilvl w:val="0"/>
          <w:numId w:val="9"/>
        </w:numPr>
        <w:spacing w:line="240" w:lineRule="auto"/>
        <w:rPr>
          <w:rFonts w:ascii="Constantia" w:eastAsia="Constantia" w:hAnsi="Constantia" w:cs="Constantia"/>
          <w:sz w:val="24"/>
          <w:szCs w:val="24"/>
        </w:rPr>
      </w:pPr>
      <w:r>
        <w:rPr>
          <w:rFonts w:ascii="Constantia" w:eastAsia="Constantia" w:hAnsi="Constantia" w:cs="Constantia"/>
          <w:b/>
          <w:sz w:val="24"/>
          <w:szCs w:val="24"/>
        </w:rPr>
        <w:t>Revisit the data analysis and conclusions -</w:t>
      </w:r>
      <w:r>
        <w:rPr>
          <w:rFonts w:ascii="Constantia" w:eastAsia="Constantia" w:hAnsi="Constantia" w:cs="Constantia"/>
          <w:sz w:val="24"/>
          <w:szCs w:val="24"/>
        </w:rPr>
        <w:t xml:space="preserve"> Instruct the students to revise their findings and conclusions according to their peers’ feedback and discussion in the class. </w:t>
      </w:r>
    </w:p>
    <w:p w14:paraId="7D849C67" w14:textId="77777777" w:rsidR="000D611F" w:rsidRDefault="000D611F">
      <w:pPr>
        <w:spacing w:line="240" w:lineRule="auto"/>
        <w:rPr>
          <w:rFonts w:ascii="Constantia" w:eastAsia="Constantia" w:hAnsi="Constantia" w:cs="Constantia"/>
          <w:sz w:val="24"/>
          <w:szCs w:val="24"/>
        </w:rPr>
      </w:pPr>
    </w:p>
    <w:p w14:paraId="63711CF8" w14:textId="77777777" w:rsidR="000D611F" w:rsidRDefault="00F66BA9">
      <w:pPr>
        <w:numPr>
          <w:ilvl w:val="0"/>
          <w:numId w:val="9"/>
        </w:numPr>
        <w:spacing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 xml:space="preserve">Answer the inquiry question and design solutions and potential actions </w:t>
      </w:r>
      <w:r>
        <w:rPr>
          <w:rFonts w:ascii="Constantia" w:eastAsia="Constantia" w:hAnsi="Constantia" w:cs="Constantia"/>
          <w:sz w:val="24"/>
          <w:szCs w:val="24"/>
        </w:rPr>
        <w:t>- Summarize the research team’s main conclusions on the board. Then,</w:t>
      </w:r>
    </w:p>
    <w:p w14:paraId="0571322F"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Answer the class inquiry question through the integration of the team’s conclusions. Emphasize the importance of evidence-based conclusions in answering the inquiry question. This is an opportunity to ask them to consider ethical issues (such as </w:t>
      </w:r>
      <w:r>
        <w:rPr>
          <w:rFonts w:ascii="Constantia" w:eastAsia="Constantia" w:hAnsi="Constantia" w:cs="Constantia"/>
          <w:sz w:val="24"/>
          <w:szCs w:val="24"/>
          <w:highlight w:val="white"/>
        </w:rPr>
        <w:t>equity and fairness, personal rights and responsibility vs. social good</w:t>
      </w:r>
      <w:r>
        <w:rPr>
          <w:rFonts w:ascii="Constantia" w:eastAsia="Constantia" w:hAnsi="Constantia" w:cs="Constantia"/>
          <w:sz w:val="24"/>
          <w:szCs w:val="24"/>
        </w:rPr>
        <w:t>) regarding their conclusions to the inquiry question.</w:t>
      </w:r>
    </w:p>
    <w:p w14:paraId="629EF19D" w14:textId="77777777" w:rsidR="000D611F" w:rsidRDefault="000D611F">
      <w:pPr>
        <w:spacing w:line="240" w:lineRule="auto"/>
        <w:ind w:left="720"/>
        <w:rPr>
          <w:rFonts w:ascii="Constantia" w:eastAsia="Constantia" w:hAnsi="Constantia" w:cs="Constantia"/>
          <w:sz w:val="24"/>
          <w:szCs w:val="24"/>
        </w:rPr>
      </w:pPr>
    </w:p>
    <w:p w14:paraId="06A80B40"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Together, think of possible solutions and potential actions to address the inquiry question. Write them on the board. Ask the students to share their findings and conclusions with their family and think of more actions that can be done. What next steps can students take as a class to work to see their recommendations carried out? For example (based on actual follow up student suggestions and activities):</w:t>
      </w:r>
    </w:p>
    <w:p w14:paraId="77C44959" w14:textId="77777777" w:rsidR="000D611F" w:rsidRDefault="00F66BA9">
      <w:pPr>
        <w:numPr>
          <w:ilvl w:val="2"/>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A presentation to the school board, city council, a local organization board, at a local SUD-related conference, or letters, e.g. to the mayor or local newspaper.</w:t>
      </w:r>
    </w:p>
    <w:p w14:paraId="403ED6E4" w14:textId="77777777" w:rsidR="000D611F" w:rsidRDefault="00F66BA9">
      <w:pPr>
        <w:numPr>
          <w:ilvl w:val="2"/>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Organize their school and parents to carry out a recommendation, such as a school event to encourage changes for reducing risk of SUD.</w:t>
      </w:r>
    </w:p>
    <w:p w14:paraId="45C6B089" w14:textId="77777777" w:rsidR="000D611F" w:rsidRDefault="000D611F">
      <w:pPr>
        <w:spacing w:line="240" w:lineRule="auto"/>
        <w:rPr>
          <w:rFonts w:ascii="Constantia" w:eastAsia="Constantia" w:hAnsi="Constantia" w:cs="Constantia"/>
          <w:sz w:val="24"/>
          <w:szCs w:val="24"/>
        </w:rPr>
      </w:pPr>
    </w:p>
    <w:p w14:paraId="726F4B16" w14:textId="77777777" w:rsidR="000D611F" w:rsidRDefault="00F66BA9">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An example of a table that can be used can be used for this purpose:</w:t>
      </w:r>
    </w:p>
    <w:tbl>
      <w:tblPr>
        <w:tblStyle w:val="af8"/>
        <w:tblW w:w="7770"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4785"/>
      </w:tblGrid>
      <w:tr w:rsidR="000D611F" w14:paraId="7EC351E0" w14:textId="77777777">
        <w:tc>
          <w:tcPr>
            <w:tcW w:w="2985" w:type="dxa"/>
            <w:shd w:val="clear" w:color="auto" w:fill="auto"/>
            <w:tcMar>
              <w:top w:w="100" w:type="dxa"/>
              <w:left w:w="100" w:type="dxa"/>
              <w:bottom w:w="100" w:type="dxa"/>
              <w:right w:w="100" w:type="dxa"/>
            </w:tcMar>
          </w:tcPr>
          <w:p w14:paraId="32A08A99"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Research Team</w:t>
            </w:r>
          </w:p>
        </w:tc>
        <w:tc>
          <w:tcPr>
            <w:tcW w:w="4785" w:type="dxa"/>
            <w:shd w:val="clear" w:color="auto" w:fill="auto"/>
            <w:tcMar>
              <w:top w:w="100" w:type="dxa"/>
              <w:left w:w="100" w:type="dxa"/>
              <w:bottom w:w="100" w:type="dxa"/>
              <w:right w:w="100" w:type="dxa"/>
            </w:tcMar>
          </w:tcPr>
          <w:p w14:paraId="53F1CFF2"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Main conclusions</w:t>
            </w:r>
          </w:p>
        </w:tc>
      </w:tr>
      <w:tr w:rsidR="000D611F" w14:paraId="33A32A48" w14:textId="77777777">
        <w:tc>
          <w:tcPr>
            <w:tcW w:w="2985" w:type="dxa"/>
            <w:shd w:val="clear" w:color="auto" w:fill="auto"/>
            <w:tcMar>
              <w:top w:w="100" w:type="dxa"/>
              <w:left w:w="100" w:type="dxa"/>
              <w:bottom w:w="100" w:type="dxa"/>
              <w:right w:w="100" w:type="dxa"/>
            </w:tcMar>
          </w:tcPr>
          <w:p w14:paraId="2628EBD9"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1 - </w:t>
            </w:r>
            <w:r>
              <w:rPr>
                <w:rFonts w:ascii="Constantia" w:eastAsia="Constantia" w:hAnsi="Constantia" w:cs="Constantia"/>
                <w:sz w:val="20"/>
                <w:szCs w:val="20"/>
              </w:rPr>
              <w:t>surveys</w:t>
            </w:r>
          </w:p>
        </w:tc>
        <w:tc>
          <w:tcPr>
            <w:tcW w:w="4785" w:type="dxa"/>
            <w:shd w:val="clear" w:color="auto" w:fill="auto"/>
            <w:tcMar>
              <w:top w:w="100" w:type="dxa"/>
              <w:left w:w="100" w:type="dxa"/>
              <w:bottom w:w="100" w:type="dxa"/>
              <w:right w:w="100" w:type="dxa"/>
            </w:tcMar>
          </w:tcPr>
          <w:p w14:paraId="0AECA5D9" w14:textId="77777777" w:rsidR="000D611F" w:rsidRDefault="000D611F">
            <w:pPr>
              <w:widowControl w:val="0"/>
              <w:spacing w:line="240" w:lineRule="auto"/>
              <w:rPr>
                <w:rFonts w:ascii="Constantia" w:eastAsia="Constantia" w:hAnsi="Constantia" w:cs="Constantia"/>
                <w:sz w:val="20"/>
                <w:szCs w:val="20"/>
              </w:rPr>
            </w:pPr>
          </w:p>
        </w:tc>
      </w:tr>
      <w:tr w:rsidR="000D611F" w14:paraId="3B9FD4C8" w14:textId="77777777">
        <w:tc>
          <w:tcPr>
            <w:tcW w:w="2985" w:type="dxa"/>
            <w:shd w:val="clear" w:color="auto" w:fill="auto"/>
            <w:tcMar>
              <w:top w:w="100" w:type="dxa"/>
              <w:left w:w="100" w:type="dxa"/>
              <w:bottom w:w="100" w:type="dxa"/>
              <w:right w:w="100" w:type="dxa"/>
            </w:tcMar>
          </w:tcPr>
          <w:p w14:paraId="1599EBB1"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2 - </w:t>
            </w:r>
            <w:r>
              <w:rPr>
                <w:rFonts w:ascii="Constantia" w:eastAsia="Constantia" w:hAnsi="Constantia" w:cs="Constantia"/>
                <w:sz w:val="20"/>
                <w:szCs w:val="20"/>
              </w:rPr>
              <w:t>interview</w:t>
            </w:r>
          </w:p>
        </w:tc>
        <w:tc>
          <w:tcPr>
            <w:tcW w:w="4785" w:type="dxa"/>
            <w:shd w:val="clear" w:color="auto" w:fill="auto"/>
            <w:tcMar>
              <w:top w:w="100" w:type="dxa"/>
              <w:left w:w="100" w:type="dxa"/>
              <w:bottom w:w="100" w:type="dxa"/>
              <w:right w:w="100" w:type="dxa"/>
            </w:tcMar>
          </w:tcPr>
          <w:p w14:paraId="4CF3AF7B" w14:textId="77777777" w:rsidR="000D611F" w:rsidRDefault="000D611F">
            <w:pPr>
              <w:widowControl w:val="0"/>
              <w:spacing w:line="240" w:lineRule="auto"/>
              <w:rPr>
                <w:rFonts w:ascii="Constantia" w:eastAsia="Constantia" w:hAnsi="Constantia" w:cs="Constantia"/>
                <w:sz w:val="20"/>
                <w:szCs w:val="20"/>
              </w:rPr>
            </w:pPr>
          </w:p>
        </w:tc>
      </w:tr>
      <w:tr w:rsidR="000D611F" w14:paraId="726B030A" w14:textId="77777777">
        <w:tc>
          <w:tcPr>
            <w:tcW w:w="2985" w:type="dxa"/>
            <w:shd w:val="clear" w:color="auto" w:fill="auto"/>
            <w:tcMar>
              <w:top w:w="100" w:type="dxa"/>
              <w:left w:w="100" w:type="dxa"/>
              <w:bottom w:w="100" w:type="dxa"/>
              <w:right w:w="100" w:type="dxa"/>
            </w:tcMar>
          </w:tcPr>
          <w:p w14:paraId="7DB2C0FD"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3 - </w:t>
            </w:r>
            <w:r>
              <w:rPr>
                <w:rFonts w:ascii="Constantia" w:eastAsia="Constantia" w:hAnsi="Constantia" w:cs="Constantia"/>
                <w:sz w:val="20"/>
                <w:szCs w:val="20"/>
              </w:rPr>
              <w:t>mapping</w:t>
            </w:r>
          </w:p>
        </w:tc>
        <w:tc>
          <w:tcPr>
            <w:tcW w:w="4785" w:type="dxa"/>
            <w:shd w:val="clear" w:color="auto" w:fill="auto"/>
            <w:tcMar>
              <w:top w:w="100" w:type="dxa"/>
              <w:left w:w="100" w:type="dxa"/>
              <w:bottom w:w="100" w:type="dxa"/>
              <w:right w:w="100" w:type="dxa"/>
            </w:tcMar>
          </w:tcPr>
          <w:p w14:paraId="4DA29CED" w14:textId="77777777" w:rsidR="000D611F" w:rsidRDefault="000D611F">
            <w:pPr>
              <w:widowControl w:val="0"/>
              <w:spacing w:line="240" w:lineRule="auto"/>
              <w:rPr>
                <w:rFonts w:ascii="Constantia" w:eastAsia="Constantia" w:hAnsi="Constantia" w:cs="Constantia"/>
                <w:sz w:val="20"/>
                <w:szCs w:val="20"/>
              </w:rPr>
            </w:pPr>
          </w:p>
        </w:tc>
      </w:tr>
      <w:tr w:rsidR="000D611F" w14:paraId="7370DA5F" w14:textId="77777777">
        <w:tc>
          <w:tcPr>
            <w:tcW w:w="2985" w:type="dxa"/>
            <w:shd w:val="clear" w:color="auto" w:fill="auto"/>
            <w:tcMar>
              <w:top w:w="100" w:type="dxa"/>
              <w:left w:w="100" w:type="dxa"/>
              <w:bottom w:w="100" w:type="dxa"/>
              <w:right w:w="100" w:type="dxa"/>
            </w:tcMar>
          </w:tcPr>
          <w:p w14:paraId="0E6099C3"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4 - </w:t>
            </w:r>
            <w:r>
              <w:rPr>
                <w:rFonts w:ascii="Constantia" w:eastAsia="Constantia" w:hAnsi="Constantia" w:cs="Constantia"/>
                <w:sz w:val="20"/>
                <w:szCs w:val="20"/>
              </w:rPr>
              <w:t>Focus group</w:t>
            </w:r>
          </w:p>
        </w:tc>
        <w:tc>
          <w:tcPr>
            <w:tcW w:w="4785" w:type="dxa"/>
            <w:shd w:val="clear" w:color="auto" w:fill="auto"/>
            <w:tcMar>
              <w:top w:w="100" w:type="dxa"/>
              <w:left w:w="100" w:type="dxa"/>
              <w:bottom w:w="100" w:type="dxa"/>
              <w:right w:w="100" w:type="dxa"/>
            </w:tcMar>
          </w:tcPr>
          <w:p w14:paraId="2AF77C86" w14:textId="77777777" w:rsidR="000D611F" w:rsidRDefault="000D611F">
            <w:pPr>
              <w:widowControl w:val="0"/>
              <w:spacing w:line="240" w:lineRule="auto"/>
              <w:rPr>
                <w:rFonts w:ascii="Constantia" w:eastAsia="Constantia" w:hAnsi="Constantia" w:cs="Constantia"/>
                <w:sz w:val="20"/>
                <w:szCs w:val="20"/>
              </w:rPr>
            </w:pPr>
          </w:p>
        </w:tc>
      </w:tr>
      <w:tr w:rsidR="000D611F" w14:paraId="0BD98116" w14:textId="77777777">
        <w:tc>
          <w:tcPr>
            <w:tcW w:w="2985" w:type="dxa"/>
            <w:shd w:val="clear" w:color="auto" w:fill="auto"/>
            <w:tcMar>
              <w:top w:w="100" w:type="dxa"/>
              <w:left w:w="100" w:type="dxa"/>
              <w:bottom w:w="100" w:type="dxa"/>
              <w:right w:w="100" w:type="dxa"/>
            </w:tcMar>
          </w:tcPr>
          <w:p w14:paraId="4B766978"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5 - </w:t>
            </w:r>
            <w:r>
              <w:rPr>
                <w:rFonts w:ascii="Constantia" w:eastAsia="Constantia" w:hAnsi="Constantia" w:cs="Constantia"/>
                <w:sz w:val="20"/>
                <w:szCs w:val="20"/>
              </w:rPr>
              <w:t>observations</w:t>
            </w:r>
          </w:p>
        </w:tc>
        <w:tc>
          <w:tcPr>
            <w:tcW w:w="4785" w:type="dxa"/>
            <w:shd w:val="clear" w:color="auto" w:fill="auto"/>
            <w:tcMar>
              <w:top w:w="100" w:type="dxa"/>
              <w:left w:w="100" w:type="dxa"/>
              <w:bottom w:w="100" w:type="dxa"/>
              <w:right w:w="100" w:type="dxa"/>
            </w:tcMar>
          </w:tcPr>
          <w:p w14:paraId="18B8FD48" w14:textId="77777777" w:rsidR="000D611F" w:rsidRDefault="000D611F">
            <w:pPr>
              <w:widowControl w:val="0"/>
              <w:spacing w:line="240" w:lineRule="auto"/>
              <w:rPr>
                <w:rFonts w:ascii="Constantia" w:eastAsia="Constantia" w:hAnsi="Constantia" w:cs="Constantia"/>
                <w:sz w:val="20"/>
                <w:szCs w:val="20"/>
              </w:rPr>
            </w:pPr>
          </w:p>
        </w:tc>
      </w:tr>
      <w:tr w:rsidR="000D611F" w14:paraId="255B6458" w14:textId="77777777">
        <w:tc>
          <w:tcPr>
            <w:tcW w:w="2985" w:type="dxa"/>
            <w:shd w:val="clear" w:color="auto" w:fill="auto"/>
            <w:tcMar>
              <w:top w:w="100" w:type="dxa"/>
              <w:left w:w="100" w:type="dxa"/>
              <w:bottom w:w="100" w:type="dxa"/>
              <w:right w:w="100" w:type="dxa"/>
            </w:tcMar>
          </w:tcPr>
          <w:p w14:paraId="3239D8DF"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6 - </w:t>
            </w:r>
            <w:r>
              <w:rPr>
                <w:rFonts w:ascii="Constantia" w:eastAsia="Constantia" w:hAnsi="Constantia" w:cs="Constantia"/>
                <w:sz w:val="20"/>
                <w:szCs w:val="20"/>
              </w:rPr>
              <w:t>Photovoice/Video-voice</w:t>
            </w:r>
          </w:p>
        </w:tc>
        <w:tc>
          <w:tcPr>
            <w:tcW w:w="4785" w:type="dxa"/>
            <w:shd w:val="clear" w:color="auto" w:fill="auto"/>
            <w:tcMar>
              <w:top w:w="100" w:type="dxa"/>
              <w:left w:w="100" w:type="dxa"/>
              <w:bottom w:w="100" w:type="dxa"/>
              <w:right w:w="100" w:type="dxa"/>
            </w:tcMar>
          </w:tcPr>
          <w:p w14:paraId="7041BF78" w14:textId="77777777" w:rsidR="000D611F" w:rsidRDefault="000D611F">
            <w:pPr>
              <w:widowControl w:val="0"/>
              <w:spacing w:line="240" w:lineRule="auto"/>
              <w:rPr>
                <w:rFonts w:ascii="Constantia" w:eastAsia="Constantia" w:hAnsi="Constantia" w:cs="Constantia"/>
                <w:sz w:val="20"/>
                <w:szCs w:val="20"/>
              </w:rPr>
            </w:pPr>
          </w:p>
        </w:tc>
      </w:tr>
      <w:tr w:rsidR="000D611F" w14:paraId="362012D4" w14:textId="77777777">
        <w:trPr>
          <w:trHeight w:val="400"/>
        </w:trPr>
        <w:tc>
          <w:tcPr>
            <w:tcW w:w="7770" w:type="dxa"/>
            <w:gridSpan w:val="2"/>
            <w:shd w:val="clear" w:color="auto" w:fill="auto"/>
            <w:tcMar>
              <w:top w:w="100" w:type="dxa"/>
              <w:left w:w="100" w:type="dxa"/>
              <w:bottom w:w="100" w:type="dxa"/>
              <w:right w:w="100" w:type="dxa"/>
            </w:tcMar>
          </w:tcPr>
          <w:p w14:paraId="3E254049" w14:textId="77777777" w:rsidR="000D611F" w:rsidRDefault="00F66BA9">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Answer to class inquiry question:</w:t>
            </w:r>
            <w:r>
              <w:rPr>
                <w:rFonts w:ascii="Constantia" w:eastAsia="Constantia" w:hAnsi="Constantia" w:cs="Constantia"/>
                <w:sz w:val="20"/>
                <w:szCs w:val="20"/>
              </w:rPr>
              <w:t xml:space="preserve"> </w:t>
            </w:r>
          </w:p>
        </w:tc>
      </w:tr>
      <w:tr w:rsidR="000D611F" w14:paraId="305B58C1" w14:textId="77777777">
        <w:trPr>
          <w:trHeight w:val="400"/>
        </w:trPr>
        <w:tc>
          <w:tcPr>
            <w:tcW w:w="7770" w:type="dxa"/>
            <w:gridSpan w:val="2"/>
            <w:shd w:val="clear" w:color="auto" w:fill="auto"/>
            <w:tcMar>
              <w:top w:w="100" w:type="dxa"/>
              <w:left w:w="100" w:type="dxa"/>
              <w:bottom w:w="100" w:type="dxa"/>
              <w:right w:w="100" w:type="dxa"/>
            </w:tcMar>
          </w:tcPr>
          <w:p w14:paraId="077F0E7C" w14:textId="77777777" w:rsidR="000D611F" w:rsidRDefault="00F66BA9">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Possible solutions and potential actions:</w:t>
            </w:r>
          </w:p>
        </w:tc>
      </w:tr>
    </w:tbl>
    <w:p w14:paraId="3B68B64F" w14:textId="77777777" w:rsidR="000D611F" w:rsidRDefault="000D611F">
      <w:pPr>
        <w:spacing w:line="240" w:lineRule="auto"/>
        <w:rPr>
          <w:rFonts w:ascii="Constantia" w:eastAsia="Constantia" w:hAnsi="Constantia" w:cs="Constantia"/>
          <w:sz w:val="24"/>
          <w:szCs w:val="24"/>
        </w:rPr>
      </w:pPr>
    </w:p>
    <w:tbl>
      <w:tblPr>
        <w:tblStyle w:val="af9"/>
        <w:tblW w:w="936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470"/>
        <w:gridCol w:w="7890"/>
      </w:tblGrid>
      <w:tr w:rsidR="000D611F" w14:paraId="7FEC5770" w14:textId="77777777">
        <w:tc>
          <w:tcPr>
            <w:tcW w:w="1470" w:type="dxa"/>
            <w:tcBorders>
              <w:top w:val="single" w:sz="18" w:space="0" w:color="EC3647"/>
              <w:left w:val="single" w:sz="18" w:space="0" w:color="EC3647"/>
              <w:bottom w:val="single" w:sz="18" w:space="0" w:color="EC3647"/>
              <w:right w:val="single" w:sz="18" w:space="0" w:color="EC3647"/>
            </w:tcBorders>
          </w:tcPr>
          <w:p w14:paraId="3B26D881" w14:textId="77777777" w:rsidR="000D611F" w:rsidRDefault="00F66BA9">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114300" distB="114300" distL="114300" distR="114300" wp14:anchorId="3436E561" wp14:editId="390A8B63">
                  <wp:extent cx="595313" cy="595313"/>
                  <wp:effectExtent l="0" t="0" r="0" b="0"/>
                  <wp:docPr id="8" name="image5.png" descr="idea.png"/>
                  <wp:cNvGraphicFramePr/>
                  <a:graphic xmlns:a="http://schemas.openxmlformats.org/drawingml/2006/main">
                    <a:graphicData uri="http://schemas.openxmlformats.org/drawingml/2006/picture">
                      <pic:pic xmlns:pic="http://schemas.openxmlformats.org/drawingml/2006/picture">
                        <pic:nvPicPr>
                          <pic:cNvPr id="0" name="image5.png" descr="idea.png"/>
                          <pic:cNvPicPr preferRelativeResize="0"/>
                        </pic:nvPicPr>
                        <pic:blipFill>
                          <a:blip r:embed="rId12"/>
                          <a:srcRect/>
                          <a:stretch>
                            <a:fillRect/>
                          </a:stretch>
                        </pic:blipFill>
                        <pic:spPr>
                          <a:xfrm>
                            <a:off x="0" y="0"/>
                            <a:ext cx="595313" cy="595313"/>
                          </a:xfrm>
                          <a:prstGeom prst="rect">
                            <a:avLst/>
                          </a:prstGeom>
                          <a:ln/>
                        </pic:spPr>
                      </pic:pic>
                    </a:graphicData>
                  </a:graphic>
                </wp:inline>
              </w:drawing>
            </w:r>
          </w:p>
        </w:tc>
        <w:tc>
          <w:tcPr>
            <w:tcW w:w="7890" w:type="dxa"/>
            <w:tcBorders>
              <w:top w:val="single" w:sz="18" w:space="0" w:color="EC3647"/>
              <w:left w:val="single" w:sz="18" w:space="0" w:color="EC3647"/>
              <w:bottom w:val="single" w:sz="18" w:space="0" w:color="EC3647"/>
              <w:right w:val="single" w:sz="18" w:space="0" w:color="EC3647"/>
            </w:tcBorders>
          </w:tcPr>
          <w:p w14:paraId="5C4CA49A" w14:textId="77777777" w:rsidR="000D611F" w:rsidRDefault="00F66BA9">
            <w:pPr>
              <w:spacing w:line="240" w:lineRule="auto"/>
              <w:jc w:val="both"/>
              <w:rPr>
                <w:rFonts w:ascii="Constantia" w:eastAsia="Constantia" w:hAnsi="Constantia" w:cs="Constantia"/>
                <w:b/>
                <w:sz w:val="20"/>
                <w:szCs w:val="20"/>
              </w:rPr>
            </w:pPr>
            <w:r>
              <w:rPr>
                <w:rFonts w:ascii="Constantia" w:eastAsia="Constantia" w:hAnsi="Constantia" w:cs="Constantia"/>
                <w:b/>
                <w:sz w:val="20"/>
                <w:szCs w:val="20"/>
              </w:rPr>
              <w:t>Preparing for the final presentations and Health Summit</w:t>
            </w:r>
          </w:p>
          <w:p w14:paraId="03539CB0" w14:textId="77777777" w:rsidR="000D611F" w:rsidRDefault="00F66BA9">
            <w:pPr>
              <w:spacing w:line="240" w:lineRule="auto"/>
              <w:jc w:val="both"/>
              <w:rPr>
                <w:rFonts w:ascii="Constantia" w:eastAsia="Constantia" w:hAnsi="Constantia" w:cs="Constantia"/>
                <w:b/>
                <w:sz w:val="20"/>
                <w:szCs w:val="20"/>
              </w:rPr>
            </w:pPr>
            <w:r>
              <w:rPr>
                <w:rFonts w:ascii="Constantia" w:eastAsia="Constantia" w:hAnsi="Constantia" w:cs="Constantia"/>
                <w:sz w:val="20"/>
                <w:szCs w:val="20"/>
              </w:rPr>
              <w:t xml:space="preserve">In the final exhibition, the </w:t>
            </w:r>
            <w:r>
              <w:rPr>
                <w:rFonts w:ascii="Constantia" w:eastAsia="Constantia" w:hAnsi="Constantia" w:cs="Constantia"/>
                <w:i/>
                <w:sz w:val="20"/>
                <w:szCs w:val="20"/>
              </w:rPr>
              <w:t>research team’s</w:t>
            </w:r>
            <w:r>
              <w:rPr>
                <w:rFonts w:ascii="Constantia" w:eastAsia="Constantia" w:hAnsi="Constantia" w:cs="Constantia"/>
                <w:sz w:val="20"/>
                <w:szCs w:val="20"/>
              </w:rPr>
              <w:t xml:space="preserve"> main conclusions and answer to the class inquiry question are presented. Therefore, save a copy of the table with the research team’s main conclusions, answer the inquiry question, and possible solutions and potential actions in order to present it later as a poster or in a presentation.</w:t>
            </w:r>
          </w:p>
          <w:p w14:paraId="39AEBF44" w14:textId="77777777" w:rsidR="000D611F" w:rsidRDefault="000D611F">
            <w:pPr>
              <w:spacing w:line="240" w:lineRule="auto"/>
              <w:jc w:val="both"/>
              <w:rPr>
                <w:rFonts w:ascii="Constantia" w:eastAsia="Constantia" w:hAnsi="Constantia" w:cs="Constantia"/>
                <w:b/>
                <w:sz w:val="20"/>
                <w:szCs w:val="20"/>
              </w:rPr>
            </w:pPr>
          </w:p>
        </w:tc>
      </w:tr>
    </w:tbl>
    <w:p w14:paraId="28E35C53" w14:textId="77777777" w:rsidR="000D611F" w:rsidRDefault="000D611F">
      <w:pPr>
        <w:spacing w:line="240" w:lineRule="auto"/>
        <w:rPr>
          <w:rFonts w:ascii="Constantia" w:eastAsia="Constantia" w:hAnsi="Constantia" w:cs="Constantia"/>
          <w:sz w:val="24"/>
          <w:szCs w:val="24"/>
        </w:rPr>
      </w:pPr>
    </w:p>
    <w:p w14:paraId="3559A0B6" w14:textId="6A315B61" w:rsidR="000D611F" w:rsidRDefault="00F66BA9">
      <w:pPr>
        <w:numPr>
          <w:ilvl w:val="0"/>
          <w:numId w:val="9"/>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Prepare for the Final Presentations / Health Summit </w:t>
      </w:r>
      <w:r>
        <w:rPr>
          <w:rFonts w:ascii="Constantia" w:eastAsia="Constantia" w:hAnsi="Constantia" w:cs="Constantia"/>
          <w:sz w:val="24"/>
          <w:szCs w:val="24"/>
        </w:rPr>
        <w:t>- See the Community Projects &amp; Final Presentations Guidelines</w:t>
      </w:r>
      <w:r w:rsidR="002A3141">
        <w:rPr>
          <w:rFonts w:ascii="Constantia" w:eastAsia="Constantia" w:hAnsi="Constantia" w:cs="Constantia"/>
          <w:sz w:val="24"/>
          <w:szCs w:val="24"/>
        </w:rPr>
        <w:t xml:space="preserve"> Handbook</w:t>
      </w:r>
      <w:r>
        <w:rPr>
          <w:rFonts w:ascii="Constantia" w:eastAsia="Constantia" w:hAnsi="Constantia" w:cs="Constantia"/>
          <w:sz w:val="24"/>
          <w:szCs w:val="24"/>
        </w:rPr>
        <w:t xml:space="preserve">. This document includes a draft schedule for the final presentations, guidelines for judges and awards, a list of awards and award criteria, guidelines for posters, a student reflection form, general guidelines for Community Action Projects, and a library of project outlines that teachers have used in the past that can be adapted for local environments. </w:t>
      </w:r>
    </w:p>
    <w:p w14:paraId="4A7747AC" w14:textId="77777777" w:rsidR="000D611F" w:rsidRDefault="000D611F">
      <w:pPr>
        <w:spacing w:line="240" w:lineRule="auto"/>
        <w:rPr>
          <w:rFonts w:ascii="Constantia" w:eastAsia="Constantia" w:hAnsi="Constantia" w:cs="Constantia"/>
          <w:sz w:val="24"/>
          <w:szCs w:val="24"/>
        </w:rPr>
      </w:pPr>
    </w:p>
    <w:p w14:paraId="5D057E5B" w14:textId="6C748E82"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first step is to identify any school, district, or community resources available in your community to partner with you in organizing the final presentation event. Set a date for your presentations and invite family members, school personnel and other community </w:t>
      </w:r>
      <w:r w:rsidR="003B7FDC">
        <w:rPr>
          <w:rFonts w:ascii="Constantia" w:eastAsia="Constantia" w:hAnsi="Constantia" w:cs="Constantia"/>
          <w:sz w:val="24"/>
          <w:szCs w:val="24"/>
        </w:rPr>
        <w:t>members to</w:t>
      </w:r>
      <w:r>
        <w:rPr>
          <w:rFonts w:ascii="Constantia" w:eastAsia="Constantia" w:hAnsi="Constantia" w:cs="Constantia"/>
          <w:sz w:val="24"/>
          <w:szCs w:val="24"/>
        </w:rPr>
        <w:t xml:space="preserve"> attend. See box below for suggestions. If the event is planned for an out-of-school location, send home field trip permission slips. Include a media release statement. Final presentations are a highly photographic event and can be used in social media to highlight science achievements at your school!</w:t>
      </w:r>
    </w:p>
    <w:p w14:paraId="36CD3FFA" w14:textId="77777777" w:rsidR="000D611F" w:rsidRDefault="000D611F">
      <w:pPr>
        <w:spacing w:line="240" w:lineRule="auto"/>
        <w:rPr>
          <w:rFonts w:ascii="Constantia" w:eastAsia="Constantia" w:hAnsi="Constantia" w:cs="Constantia"/>
          <w:sz w:val="24"/>
          <w:szCs w:val="24"/>
        </w:rPr>
      </w:pPr>
    </w:p>
    <w:p w14:paraId="7B1C2844"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Develop a schedule for your class(s) final presentation and review with your class(s) so they understand how their presentations will fit into the event. </w:t>
      </w:r>
    </w:p>
    <w:p w14:paraId="0241BFBA" w14:textId="77777777" w:rsidR="000D611F" w:rsidRDefault="000D611F">
      <w:pPr>
        <w:spacing w:line="240" w:lineRule="auto"/>
        <w:ind w:left="720"/>
        <w:rPr>
          <w:rFonts w:ascii="Constantia" w:eastAsia="Constantia" w:hAnsi="Constantia" w:cs="Constantia"/>
          <w:sz w:val="24"/>
          <w:szCs w:val="24"/>
        </w:rPr>
      </w:pPr>
    </w:p>
    <w:p w14:paraId="2F650256"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Use the table in #4 above to help students begin to develop and display their final presentation.  The presentation can be displayed on posters or </w:t>
      </w:r>
      <w:proofErr w:type="spellStart"/>
      <w:r>
        <w:rPr>
          <w:rFonts w:ascii="Constantia" w:eastAsia="Constantia" w:hAnsi="Constantia" w:cs="Constantia"/>
          <w:sz w:val="24"/>
          <w:szCs w:val="24"/>
        </w:rPr>
        <w:t>powerpoint</w:t>
      </w:r>
      <w:proofErr w:type="spellEnd"/>
      <w:r>
        <w:rPr>
          <w:rFonts w:ascii="Constantia" w:eastAsia="Constantia" w:hAnsi="Constantia" w:cs="Constantia"/>
          <w:sz w:val="24"/>
          <w:szCs w:val="24"/>
        </w:rPr>
        <w:t xml:space="preserve"> presentations. See suggested guidelines for displays.</w:t>
      </w:r>
    </w:p>
    <w:p w14:paraId="511766D3" w14:textId="77777777" w:rsidR="000D611F" w:rsidRDefault="000D611F">
      <w:pPr>
        <w:spacing w:line="240" w:lineRule="auto"/>
        <w:rPr>
          <w:rFonts w:ascii="Constantia" w:eastAsia="Constantia" w:hAnsi="Constantia" w:cs="Constantia"/>
          <w:sz w:val="24"/>
          <w:szCs w:val="24"/>
        </w:rPr>
      </w:pPr>
    </w:p>
    <w:p w14:paraId="09D0855F" w14:textId="4864BFC2"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Prepare the class for presenting their results: Tell students about the judges and awards. Show students the Motivation Coaches videos (</w:t>
      </w:r>
      <w:r w:rsidRPr="003B7FDC">
        <w:rPr>
          <w:rFonts w:ascii="Constantia" w:eastAsia="Constantia" w:hAnsi="Constantia" w:cs="Constantia"/>
          <w:sz w:val="24"/>
          <w:szCs w:val="24"/>
        </w:rPr>
        <w:t>Mayor</w:t>
      </w:r>
      <w:r w:rsidRPr="003B7FDC">
        <w:t xml:space="preserve">, </w:t>
      </w:r>
      <w:r w:rsidRPr="003B7FDC">
        <w:rPr>
          <w:rFonts w:ascii="Constantia" w:eastAsia="Constantia" w:hAnsi="Constantia" w:cs="Constantia"/>
          <w:sz w:val="24"/>
          <w:szCs w:val="24"/>
        </w:rPr>
        <w:t>Dr. Sofia</w:t>
      </w:r>
      <w:r w:rsidRPr="003B7FDC">
        <w:t xml:space="preserve">, </w:t>
      </w:r>
      <w:r w:rsidRPr="003B7FDC">
        <w:rPr>
          <w:rFonts w:ascii="Constantia" w:eastAsia="Constantia" w:hAnsi="Constantia" w:cs="Constantia"/>
          <w:sz w:val="24"/>
          <w:szCs w:val="24"/>
        </w:rPr>
        <w:t>Anthony Basketball Player</w:t>
      </w:r>
      <w:r>
        <w:rPr>
          <w:rFonts w:ascii="Constantia" w:eastAsia="Constantia" w:hAnsi="Constantia" w:cs="Constantia"/>
          <w:sz w:val="24"/>
          <w:szCs w:val="24"/>
        </w:rPr>
        <w:t xml:space="preserve">) and lead a class discussion about the criteria for the awards and the rationale behind the criteria. Share the questions that judges will ask </w:t>
      </w:r>
      <w:r w:rsidR="003B7FDC">
        <w:rPr>
          <w:rFonts w:ascii="Constantia" w:eastAsia="Constantia" w:hAnsi="Constantia" w:cs="Constantia"/>
          <w:sz w:val="24"/>
          <w:szCs w:val="24"/>
        </w:rPr>
        <w:t>them but</w:t>
      </w:r>
      <w:r>
        <w:rPr>
          <w:rFonts w:ascii="Constantia" w:eastAsia="Constantia" w:hAnsi="Constantia" w:cs="Constantia"/>
          <w:sz w:val="24"/>
          <w:szCs w:val="24"/>
        </w:rPr>
        <w:t xml:space="preserve"> remind them that judges may also ask questions that they come up with.</w:t>
      </w:r>
    </w:p>
    <w:p w14:paraId="1F994363" w14:textId="77777777" w:rsidR="000D611F" w:rsidRDefault="000D611F">
      <w:pPr>
        <w:spacing w:line="240" w:lineRule="auto"/>
        <w:rPr>
          <w:rFonts w:ascii="Constantia" w:eastAsia="Constantia" w:hAnsi="Constantia" w:cs="Constantia"/>
          <w:sz w:val="24"/>
          <w:szCs w:val="24"/>
        </w:rPr>
      </w:pPr>
    </w:p>
    <w:p w14:paraId="55BAF771"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Provide time and opportunity for students to practice their presentation: this can include in-class to each other with peer-review and a “dress rehearsal” in school for other students and family members.</w:t>
      </w:r>
    </w:p>
    <w:p w14:paraId="00B39906" w14:textId="77777777" w:rsidR="000D611F" w:rsidRDefault="000D611F">
      <w:pPr>
        <w:spacing w:line="240" w:lineRule="auto"/>
        <w:rPr>
          <w:rFonts w:ascii="Constantia" w:eastAsia="Constantia" w:hAnsi="Constantia" w:cs="Constantia"/>
          <w:sz w:val="24"/>
          <w:szCs w:val="24"/>
        </w:rPr>
      </w:pPr>
    </w:p>
    <w:p w14:paraId="05022F09"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 student roles and responsibilities during the final presentation event. Students can rotate in teams through 1) presenting their </w:t>
      </w:r>
      <w:proofErr w:type="gramStart"/>
      <w:r>
        <w:rPr>
          <w:rFonts w:ascii="Constantia" w:eastAsia="Constantia" w:hAnsi="Constantia" w:cs="Constantia"/>
          <w:sz w:val="24"/>
          <w:szCs w:val="24"/>
        </w:rPr>
        <w:t>project;  and</w:t>
      </w:r>
      <w:proofErr w:type="gramEnd"/>
      <w:r>
        <w:rPr>
          <w:rFonts w:ascii="Constantia" w:eastAsia="Constantia" w:hAnsi="Constantia" w:cs="Constantia"/>
          <w:sz w:val="24"/>
          <w:szCs w:val="24"/>
        </w:rPr>
        <w:t xml:space="preserve"> </w:t>
      </w:r>
      <w:r>
        <w:rPr>
          <w:rFonts w:ascii="Constantia" w:eastAsia="Constantia" w:hAnsi="Constantia" w:cs="Constantia"/>
          <w:sz w:val="24"/>
          <w:szCs w:val="24"/>
        </w:rPr>
        <w:lastRenderedPageBreak/>
        <w:t xml:space="preserve">2) reviewing other projects by listening to other groups' presentations. The </w:t>
      </w:r>
      <w:hyperlink r:id="rId19">
        <w:r>
          <w:rPr>
            <w:rFonts w:ascii="Constantia" w:eastAsia="Constantia" w:hAnsi="Constantia" w:cs="Constantia"/>
            <w:color w:val="1155CC"/>
            <w:sz w:val="24"/>
            <w:szCs w:val="24"/>
            <w:u w:val="single"/>
          </w:rPr>
          <w:t>Scavenger Hunt worksheet</w:t>
        </w:r>
      </w:hyperlink>
      <w:r>
        <w:rPr>
          <w:rFonts w:ascii="Constantia" w:eastAsia="Constantia" w:hAnsi="Constantia" w:cs="Constantia"/>
          <w:sz w:val="24"/>
          <w:szCs w:val="24"/>
        </w:rPr>
        <w:t xml:space="preserve"> V2020 (on pages 2 and 3) can be used to support students in peer-reviewing other class projects. (</w:t>
      </w:r>
      <w:hyperlink r:id="rId20">
        <w:r>
          <w:rPr>
            <w:rFonts w:ascii="Constantia" w:eastAsia="Constantia" w:hAnsi="Constantia" w:cs="Constantia"/>
            <w:color w:val="1155CC"/>
            <w:sz w:val="24"/>
            <w:szCs w:val="24"/>
            <w:u w:val="single"/>
          </w:rPr>
          <w:t>Scavenger hunt instructions</w:t>
        </w:r>
      </w:hyperlink>
      <w:r>
        <w:rPr>
          <w:rFonts w:ascii="Constantia" w:eastAsia="Constantia" w:hAnsi="Constantia" w:cs="Constantia"/>
          <w:sz w:val="24"/>
          <w:szCs w:val="24"/>
        </w:rPr>
        <w:t>.)</w:t>
      </w:r>
    </w:p>
    <w:p w14:paraId="3FD3140F" w14:textId="77777777" w:rsidR="000D611F" w:rsidRDefault="000D611F">
      <w:pPr>
        <w:spacing w:line="240" w:lineRule="auto"/>
        <w:rPr>
          <w:rFonts w:ascii="Constantia" w:eastAsia="Constantia" w:hAnsi="Constantia" w:cs="Constantia"/>
          <w:sz w:val="24"/>
          <w:szCs w:val="24"/>
        </w:rPr>
      </w:pPr>
    </w:p>
    <w:tbl>
      <w:tblPr>
        <w:tblStyle w:val="afa"/>
        <w:tblW w:w="936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470"/>
        <w:gridCol w:w="7890"/>
      </w:tblGrid>
      <w:tr w:rsidR="000D611F" w14:paraId="3622BE1B" w14:textId="77777777">
        <w:tc>
          <w:tcPr>
            <w:tcW w:w="1470" w:type="dxa"/>
            <w:tcBorders>
              <w:top w:val="single" w:sz="18" w:space="0" w:color="EC3647"/>
              <w:left w:val="single" w:sz="18" w:space="0" w:color="EC3647"/>
              <w:bottom w:val="single" w:sz="18" w:space="0" w:color="EC3647"/>
              <w:right w:val="single" w:sz="18" w:space="0" w:color="EC3647"/>
            </w:tcBorders>
          </w:tcPr>
          <w:p w14:paraId="1FB553BC" w14:textId="77777777" w:rsidR="000D611F" w:rsidRDefault="00F66BA9">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649223F0" wp14:editId="55799942">
                  <wp:extent cx="595313" cy="595313"/>
                  <wp:effectExtent l="0" t="0" r="0" b="0"/>
                  <wp:docPr id="2" name="image5.png" descr="idea.png"/>
                  <wp:cNvGraphicFramePr/>
                  <a:graphic xmlns:a="http://schemas.openxmlformats.org/drawingml/2006/main">
                    <a:graphicData uri="http://schemas.openxmlformats.org/drawingml/2006/picture">
                      <pic:pic xmlns:pic="http://schemas.openxmlformats.org/drawingml/2006/picture">
                        <pic:nvPicPr>
                          <pic:cNvPr id="0" name="image5.png" descr="idea.png"/>
                          <pic:cNvPicPr preferRelativeResize="0"/>
                        </pic:nvPicPr>
                        <pic:blipFill>
                          <a:blip r:embed="rId12"/>
                          <a:srcRect/>
                          <a:stretch>
                            <a:fillRect/>
                          </a:stretch>
                        </pic:blipFill>
                        <pic:spPr>
                          <a:xfrm>
                            <a:off x="0" y="0"/>
                            <a:ext cx="595313" cy="595313"/>
                          </a:xfrm>
                          <a:prstGeom prst="rect">
                            <a:avLst/>
                          </a:prstGeom>
                          <a:ln/>
                        </pic:spPr>
                      </pic:pic>
                    </a:graphicData>
                  </a:graphic>
                </wp:inline>
              </w:drawing>
            </w:r>
          </w:p>
        </w:tc>
        <w:tc>
          <w:tcPr>
            <w:tcW w:w="7890" w:type="dxa"/>
            <w:tcBorders>
              <w:top w:val="single" w:sz="18" w:space="0" w:color="EC3647"/>
              <w:left w:val="single" w:sz="18" w:space="0" w:color="EC3647"/>
              <w:bottom w:val="single" w:sz="18" w:space="0" w:color="EC3647"/>
              <w:right w:val="single" w:sz="18" w:space="0" w:color="EC3647"/>
            </w:tcBorders>
          </w:tcPr>
          <w:p w14:paraId="0A5A0414" w14:textId="77777777" w:rsidR="000D611F" w:rsidRDefault="00F66BA9">
            <w:pPr>
              <w:spacing w:line="240" w:lineRule="auto"/>
              <w:jc w:val="both"/>
              <w:rPr>
                <w:rFonts w:ascii="Constantia" w:eastAsia="Constantia" w:hAnsi="Constantia" w:cs="Constantia"/>
                <w:b/>
                <w:sz w:val="20"/>
                <w:szCs w:val="20"/>
              </w:rPr>
            </w:pPr>
            <w:r>
              <w:rPr>
                <w:rFonts w:ascii="Constantia" w:eastAsia="Constantia" w:hAnsi="Constantia" w:cs="Constantia"/>
                <w:b/>
                <w:sz w:val="20"/>
                <w:szCs w:val="20"/>
              </w:rPr>
              <w:t>Preparing for the final presentations / Health Summit</w:t>
            </w:r>
          </w:p>
          <w:p w14:paraId="3A5B3042" w14:textId="77777777" w:rsidR="000D611F" w:rsidRDefault="000D611F">
            <w:pPr>
              <w:spacing w:line="240" w:lineRule="auto"/>
              <w:jc w:val="both"/>
              <w:rPr>
                <w:rFonts w:ascii="Constantia" w:eastAsia="Constantia" w:hAnsi="Constantia" w:cs="Constantia"/>
                <w:b/>
                <w:sz w:val="20"/>
                <w:szCs w:val="20"/>
              </w:rPr>
            </w:pPr>
          </w:p>
          <w:p w14:paraId="57572845"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An important step in student learning is for students to communicate their results to their peers, family members and broader community.  This focuses on the scientific practice, “Obtaining, evaluating, and communicating information.” Our research shows that this step leads to deeper cognitive and social emotional learning.</w:t>
            </w:r>
          </w:p>
          <w:p w14:paraId="45B0C62B" w14:textId="77777777" w:rsidR="000D611F" w:rsidRDefault="000D611F">
            <w:pPr>
              <w:spacing w:line="240" w:lineRule="auto"/>
              <w:rPr>
                <w:rFonts w:ascii="Constantia" w:eastAsia="Constantia" w:hAnsi="Constantia" w:cs="Constantia"/>
                <w:sz w:val="20"/>
                <w:szCs w:val="20"/>
              </w:rPr>
            </w:pPr>
          </w:p>
          <w:p w14:paraId="29AF3710" w14:textId="2BA22885" w:rsidR="000D611F" w:rsidRPr="007631D5"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the final presentations, each of the research teams will present their findings. The final presentation is similar to a research conference setting where students present in a poster session. Therefore, have the students design and develop posters or presentations which describe their findings and can be presented later at the final presentations/Health Summit. See p. 18, </w:t>
            </w:r>
            <w:r w:rsidRPr="007631D5">
              <w:rPr>
                <w:rFonts w:ascii="Constantia" w:eastAsia="Constantia" w:hAnsi="Constantia" w:cs="Constantia"/>
                <w:sz w:val="20"/>
                <w:szCs w:val="20"/>
              </w:rPr>
              <w:t>Community Projects &amp; Final Presentations Guidelines</w:t>
            </w:r>
            <w:r w:rsidR="007631D5">
              <w:rPr>
                <w:rFonts w:ascii="Constantia" w:eastAsia="Constantia" w:hAnsi="Constantia" w:cs="Constantia"/>
                <w:sz w:val="20"/>
                <w:szCs w:val="20"/>
              </w:rPr>
              <w:t xml:space="preserve"> Handbook</w:t>
            </w:r>
            <w:r w:rsidRPr="007631D5">
              <w:rPr>
                <w:rFonts w:ascii="Constantia" w:eastAsia="Constantia" w:hAnsi="Constantia" w:cs="Constantia"/>
                <w:sz w:val="20"/>
                <w:szCs w:val="20"/>
              </w:rPr>
              <w:t xml:space="preserve">. </w:t>
            </w:r>
          </w:p>
          <w:p w14:paraId="41E039AD" w14:textId="77777777" w:rsidR="000D611F" w:rsidRDefault="000D611F">
            <w:pPr>
              <w:spacing w:line="240" w:lineRule="auto"/>
              <w:rPr>
                <w:rFonts w:ascii="Constantia" w:eastAsia="Constantia" w:hAnsi="Constantia" w:cs="Constantia"/>
                <w:sz w:val="20"/>
                <w:szCs w:val="20"/>
              </w:rPr>
            </w:pPr>
          </w:p>
          <w:p w14:paraId="52118C05" w14:textId="60F7DDD5"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final presentations can be organized in the classroom, at school, or a community setting. A Health Summit is a final presentation event that includes more than one </w:t>
            </w:r>
            <w:r w:rsidR="0046475F">
              <w:rPr>
                <w:rFonts w:ascii="Constantia" w:eastAsia="Constantia" w:hAnsi="Constantia" w:cs="Constantia"/>
                <w:sz w:val="20"/>
                <w:szCs w:val="20"/>
              </w:rPr>
              <w:t>teacher’s</w:t>
            </w:r>
            <w:r>
              <w:rPr>
                <w:rFonts w:ascii="Constantia" w:eastAsia="Constantia" w:hAnsi="Constantia" w:cs="Constantia"/>
                <w:sz w:val="20"/>
                <w:szCs w:val="20"/>
              </w:rPr>
              <w:t xml:space="preserve"> class, or multiple schools or districts. Planning a final presentation in</w:t>
            </w:r>
            <w:r w:rsidR="0046475F">
              <w:rPr>
                <w:rFonts w:ascii="Constantia" w:eastAsia="Constantia" w:hAnsi="Constantia" w:cs="Constantia"/>
                <w:sz w:val="20"/>
                <w:szCs w:val="20"/>
              </w:rPr>
              <w:t xml:space="preserve"> a</w:t>
            </w:r>
            <w:r>
              <w:rPr>
                <w:rFonts w:ascii="Constantia" w:eastAsia="Constantia" w:hAnsi="Constantia" w:cs="Constantia"/>
                <w:sz w:val="20"/>
                <w:szCs w:val="20"/>
              </w:rPr>
              <w:t xml:space="preserve"> simplest form entails setting a date and agenda, identifying judges, printing awards, and inviting family members, school personnel, and community members to attend.</w:t>
            </w:r>
          </w:p>
          <w:p w14:paraId="0635846C" w14:textId="77777777" w:rsidR="000D611F" w:rsidRDefault="000D611F">
            <w:pPr>
              <w:spacing w:line="240" w:lineRule="auto"/>
              <w:rPr>
                <w:rFonts w:ascii="Constantia" w:eastAsia="Constantia" w:hAnsi="Constantia" w:cs="Constantia"/>
                <w:sz w:val="20"/>
                <w:szCs w:val="20"/>
              </w:rPr>
            </w:pPr>
          </w:p>
          <w:p w14:paraId="4E25C63A" w14:textId="7B53F104" w:rsidR="000D611F" w:rsidRPr="00E06241" w:rsidRDefault="00F66BA9">
            <w:pPr>
              <w:spacing w:line="240" w:lineRule="auto"/>
              <w:rPr>
                <w:rFonts w:ascii="Constantia" w:eastAsia="Constantia" w:hAnsi="Constantia" w:cs="Constantia"/>
                <w:sz w:val="20"/>
                <w:szCs w:val="20"/>
              </w:rPr>
            </w:pPr>
            <w:r>
              <w:rPr>
                <w:rFonts w:ascii="Constantia" w:eastAsia="Constantia" w:hAnsi="Constantia" w:cs="Constantia"/>
                <w:b/>
                <w:sz w:val="20"/>
                <w:szCs w:val="20"/>
              </w:rPr>
              <w:t>Judges</w:t>
            </w:r>
            <w:r>
              <w:rPr>
                <w:rFonts w:ascii="Constantia" w:eastAsia="Constantia" w:hAnsi="Constantia" w:cs="Constantia"/>
                <w:sz w:val="20"/>
                <w:szCs w:val="20"/>
              </w:rPr>
              <w:t xml:space="preserve"> motivate students to be prepared to present, listen and provide feedback about their research, and celebrate their accomplishments. Judges can be other school personnel, family members, and invited guests, community-school partners or representatives from relevant community organizations (such as the health department, city government, community agencies or organizations, community-based organizations, after school program facilitators, etc.).  Judges distribute award certificates to classes and stickers to individual students. It is helpful to schedule a short orientation for </w:t>
            </w:r>
            <w:r w:rsidR="00E06241">
              <w:rPr>
                <w:rFonts w:ascii="Constantia" w:eastAsia="Constantia" w:hAnsi="Constantia" w:cs="Constantia"/>
                <w:sz w:val="20"/>
                <w:szCs w:val="20"/>
              </w:rPr>
              <w:t>judges,</w:t>
            </w:r>
            <w:r>
              <w:rPr>
                <w:rFonts w:ascii="Constantia" w:eastAsia="Constantia" w:hAnsi="Constantia" w:cs="Constantia"/>
                <w:sz w:val="20"/>
                <w:szCs w:val="20"/>
              </w:rPr>
              <w:t xml:space="preserve"> so they understand their role and feel prepared to interact with the presenters. Orientation materials are provided in the </w:t>
            </w:r>
            <w:r w:rsidRPr="00E06241">
              <w:rPr>
                <w:rFonts w:ascii="Constantia" w:eastAsia="Constantia" w:hAnsi="Constantia" w:cs="Constantia"/>
                <w:sz w:val="20"/>
                <w:szCs w:val="20"/>
              </w:rPr>
              <w:t>Community Projects &amp; Final Presentations Guidelines</w:t>
            </w:r>
            <w:r w:rsidR="00E06241">
              <w:rPr>
                <w:rFonts w:ascii="Constantia" w:eastAsia="Constantia" w:hAnsi="Constantia" w:cs="Constantia"/>
                <w:sz w:val="20"/>
                <w:szCs w:val="20"/>
              </w:rPr>
              <w:t xml:space="preserve"> Handbook</w:t>
            </w:r>
            <w:r w:rsidRPr="00E06241">
              <w:rPr>
                <w:rFonts w:ascii="Constantia" w:eastAsia="Constantia" w:hAnsi="Constantia" w:cs="Constantia"/>
                <w:sz w:val="20"/>
                <w:szCs w:val="20"/>
              </w:rPr>
              <w:t xml:space="preserve">. </w:t>
            </w:r>
          </w:p>
          <w:p w14:paraId="1A32723E" w14:textId="77777777" w:rsidR="000D611F" w:rsidRDefault="000D611F">
            <w:pPr>
              <w:spacing w:line="240" w:lineRule="auto"/>
              <w:rPr>
                <w:rFonts w:ascii="Constantia" w:eastAsia="Constantia" w:hAnsi="Constantia" w:cs="Constantia"/>
                <w:sz w:val="20"/>
                <w:szCs w:val="20"/>
              </w:rPr>
            </w:pPr>
          </w:p>
          <w:p w14:paraId="1C557FD4" w14:textId="77777777" w:rsidR="000D611F" w:rsidRDefault="00F66BA9">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Motivation Coaches videos (See links above) are designed to help students understand the rationale behind the judging and award criteria and encourage students while they practice demonstrating how they have met the criteria in their presentations. They introduce relevant careers and demonstrate how the subject of the awards (e.g. teamwork, creativity, evidence-based solutions) are used in real-life work settings. </w:t>
            </w:r>
          </w:p>
          <w:p w14:paraId="1715B08D" w14:textId="77777777" w:rsidR="000D611F" w:rsidRDefault="00F66BA9">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 xml:space="preserve">Some school districts and some community agencies (such as health departments or youth-serving agencies) have personnel whose role it is to make community-school connections. Organizing HiOH final presentations / health summit events can be an excellent vehicle to engage community members and families in STEM and improve family and community health. One step for HiOH teachers is to identify district resources to organize or help organize the event. Here is one example of a county-wide partnership of community-education-health organizations who support Health in Our Hands in the classroom:  </w:t>
            </w:r>
            <w:hyperlink r:id="rId21">
              <w:r>
                <w:rPr>
                  <w:rFonts w:ascii="Constantia" w:eastAsia="Constantia" w:hAnsi="Constantia" w:cs="Constantia"/>
                  <w:color w:val="1155CC"/>
                  <w:sz w:val="20"/>
                  <w:szCs w:val="20"/>
                  <w:u w:val="single"/>
                </w:rPr>
                <w:t>http://hioh.education/</w:t>
              </w:r>
            </w:hyperlink>
            <w:r>
              <w:rPr>
                <w:rFonts w:ascii="Constantia" w:eastAsia="Constantia" w:hAnsi="Constantia" w:cs="Constantia"/>
                <w:sz w:val="20"/>
                <w:szCs w:val="20"/>
              </w:rPr>
              <w:t xml:space="preserve"> </w:t>
            </w:r>
          </w:p>
        </w:tc>
      </w:tr>
    </w:tbl>
    <w:p w14:paraId="6DE3E414" w14:textId="77777777" w:rsidR="000D611F" w:rsidRDefault="000D611F">
      <w:pPr>
        <w:spacing w:line="240" w:lineRule="auto"/>
        <w:rPr>
          <w:rFonts w:ascii="Constantia" w:eastAsia="Constantia" w:hAnsi="Constantia" w:cs="Constantia"/>
          <w:sz w:val="24"/>
          <w:szCs w:val="24"/>
        </w:rPr>
      </w:pPr>
    </w:p>
    <w:p w14:paraId="5AB1BE0A" w14:textId="77777777" w:rsidR="000D611F" w:rsidRDefault="00F66BA9">
      <w:pPr>
        <w:numPr>
          <w:ilvl w:val="0"/>
          <w:numId w:val="9"/>
        </w:numPr>
        <w:spacing w:line="240" w:lineRule="auto"/>
        <w:rPr>
          <w:rFonts w:ascii="Constantia" w:eastAsia="Constantia" w:hAnsi="Constantia" w:cs="Constantia"/>
          <w:sz w:val="24"/>
          <w:szCs w:val="24"/>
        </w:rPr>
      </w:pPr>
      <w:r>
        <w:rPr>
          <w:rFonts w:ascii="Constantia" w:eastAsia="Constantia" w:hAnsi="Constantia" w:cs="Constantia"/>
          <w:b/>
          <w:sz w:val="24"/>
          <w:szCs w:val="24"/>
        </w:rPr>
        <w:t>Debrief Health Summit and/or Final Presentations</w:t>
      </w:r>
    </w:p>
    <w:p w14:paraId="6FD45953" w14:textId="7A6E4BDB"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Once students have presented their final community projects in class, and or attended the Health Summit, have students fill out the </w:t>
      </w:r>
      <w:r w:rsidRPr="00F66BA9">
        <w:rPr>
          <w:rFonts w:ascii="Constantia" w:eastAsia="Constantia" w:hAnsi="Constantia" w:cs="Constantia"/>
          <w:sz w:val="24"/>
          <w:szCs w:val="24"/>
        </w:rPr>
        <w:t xml:space="preserve">Thinking about my Community Project handout. </w:t>
      </w:r>
      <w:r>
        <w:rPr>
          <w:rFonts w:ascii="Constantia" w:eastAsia="Constantia" w:hAnsi="Constantia" w:cs="Constantia"/>
          <w:sz w:val="24"/>
          <w:szCs w:val="24"/>
        </w:rPr>
        <w:t xml:space="preserve">The handout can also be found in the Health in Our Hands Community Projects Guidelines. </w:t>
      </w:r>
    </w:p>
    <w:p w14:paraId="4073C13C" w14:textId="77777777" w:rsidR="000D611F" w:rsidRDefault="00F66BA9">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After students have filled out the handout, use the handout questions to encourage a discussion around their responses to the questions. </w:t>
      </w:r>
    </w:p>
    <w:p w14:paraId="33C8ECD8" w14:textId="77777777" w:rsidR="000D611F" w:rsidRDefault="000D611F">
      <w:pPr>
        <w:spacing w:line="240" w:lineRule="auto"/>
        <w:rPr>
          <w:rFonts w:ascii="Constantia" w:eastAsia="Constantia" w:hAnsi="Constantia" w:cs="Constantia"/>
          <w:sz w:val="24"/>
          <w:szCs w:val="24"/>
        </w:rPr>
      </w:pPr>
    </w:p>
    <w:p w14:paraId="3E32F056" w14:textId="77777777" w:rsidR="000D611F" w:rsidRDefault="000D611F">
      <w:pPr>
        <w:spacing w:line="240" w:lineRule="auto"/>
        <w:rPr>
          <w:rFonts w:ascii="Constantia" w:eastAsia="Constantia" w:hAnsi="Constantia" w:cs="Constantia"/>
          <w:sz w:val="24"/>
          <w:szCs w:val="24"/>
        </w:rPr>
      </w:pPr>
    </w:p>
    <w:p w14:paraId="433AF33A" w14:textId="77777777" w:rsidR="000D611F" w:rsidRDefault="00F66BA9">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Revisit the Unit’s Driving Question - </w:t>
      </w:r>
      <w:r>
        <w:rPr>
          <w:rFonts w:ascii="Constantia" w:eastAsia="Constantia" w:hAnsi="Constantia" w:cs="Constantia"/>
          <w:sz w:val="24"/>
          <w:szCs w:val="24"/>
        </w:rPr>
        <w:t>Emphasize that the model the students have just created addresses the Driving Question of the entire curriculum, “How can looking for thrills make me miserable?” Discuss with the students how they might continue to use the model in their lives.</w:t>
      </w:r>
    </w:p>
    <w:p w14:paraId="4791C5B2" w14:textId="77777777" w:rsidR="000D611F" w:rsidRDefault="000D611F">
      <w:pPr>
        <w:spacing w:line="240" w:lineRule="auto"/>
        <w:rPr>
          <w:rFonts w:ascii="Constantia" w:eastAsia="Constantia" w:hAnsi="Constantia" w:cs="Constantia"/>
          <w:sz w:val="24"/>
          <w:szCs w:val="24"/>
        </w:rPr>
      </w:pPr>
    </w:p>
    <w:p w14:paraId="3E5A1E66" w14:textId="77777777" w:rsidR="000D611F" w:rsidRDefault="000D611F">
      <w:pPr>
        <w:spacing w:line="240" w:lineRule="auto"/>
        <w:rPr>
          <w:rFonts w:ascii="Constantia" w:eastAsia="Constantia" w:hAnsi="Constantia" w:cs="Constantia"/>
          <w:sz w:val="24"/>
          <w:szCs w:val="24"/>
        </w:rPr>
      </w:pPr>
    </w:p>
    <w:p w14:paraId="224CF5A4" w14:textId="77777777" w:rsidR="000D611F" w:rsidRDefault="000D611F">
      <w:pPr>
        <w:pBdr>
          <w:top w:val="none" w:sz="0" w:space="0" w:color="000000"/>
          <w:left w:val="none" w:sz="0" w:space="0" w:color="000000"/>
          <w:bottom w:val="none" w:sz="0" w:space="0" w:color="000000"/>
          <w:right w:val="none" w:sz="0" w:space="0" w:color="000000"/>
          <w:between w:val="none" w:sz="0" w:space="0" w:color="000000"/>
        </w:pBdr>
        <w:spacing w:line="360" w:lineRule="auto"/>
        <w:rPr>
          <w:rFonts w:ascii="Calibri" w:eastAsia="Calibri" w:hAnsi="Calibri" w:cs="Calibri"/>
          <w:sz w:val="23"/>
          <w:szCs w:val="23"/>
        </w:rPr>
      </w:pPr>
    </w:p>
    <w:sectPr w:rsidR="000D611F">
      <w:headerReference w:type="default" r:id="rId22"/>
      <w:footerReference w:type="default" r:id="rId23"/>
      <w:headerReference w:type="first" r:id="rId24"/>
      <w:footerReference w:type="first" r:id="rId25"/>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EA475" w14:textId="77777777" w:rsidR="00F66BA9" w:rsidRDefault="00F66BA9">
      <w:pPr>
        <w:spacing w:line="240" w:lineRule="auto"/>
      </w:pPr>
      <w:r>
        <w:separator/>
      </w:r>
    </w:p>
  </w:endnote>
  <w:endnote w:type="continuationSeparator" w:id="0">
    <w:p w14:paraId="4124AE54" w14:textId="77777777" w:rsidR="00F66BA9" w:rsidRDefault="00F66B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F8CEB0-266E-4342-AF42-D723F2C54DDE}"/>
  </w:font>
  <w:font w:name="Arial">
    <w:panose1 w:val="020B0604020202020204"/>
    <w:charset w:val="00"/>
    <w:family w:val="swiss"/>
    <w:pitch w:val="variable"/>
    <w:sig w:usb0="E0002AFF" w:usb1="C0007843" w:usb2="00000009" w:usb3="00000000" w:csb0="000001FF" w:csb1="00000000"/>
    <w:embedRegular r:id="rId2" w:fontKey="{620F33EE-4BB4-0742-99E1-191A22D84734}"/>
    <w:embedItalic r:id="rId3" w:fontKey="{F629D0CA-93FB-9244-9877-8B310E50C098}"/>
  </w:font>
  <w:font w:name="Constantia">
    <w:panose1 w:val="02030602050306030303"/>
    <w:charset w:val="00"/>
    <w:family w:val="roman"/>
    <w:pitch w:val="variable"/>
    <w:sig w:usb0="A00002EF" w:usb1="4000204B" w:usb2="00000000" w:usb3="00000000" w:csb0="0000019F" w:csb1="00000000"/>
    <w:embedRegular r:id="rId4" w:fontKey="{29F84988-1BB4-F348-A3B7-800D868A1BD3}"/>
    <w:embedBold r:id="rId5" w:fontKey="{7EA7D205-7917-2545-9750-9A77B8DCDD62}"/>
    <w:embedItalic r:id="rId6" w:fontKey="{343B0F0F-3E17-8C49-B41B-C75FF10B4008}"/>
    <w:embedBoldItalic r:id="rId7" w:fontKey="{963AC274-F1FA-6D4B-8770-0FF11B49F76A}"/>
  </w:font>
  <w:font w:name="Calibri">
    <w:panose1 w:val="020F0502020204030204"/>
    <w:charset w:val="00"/>
    <w:family w:val="swiss"/>
    <w:pitch w:val="variable"/>
    <w:sig w:usb0="E0002AFF" w:usb1="C000247B" w:usb2="00000009" w:usb3="00000000" w:csb0="000001FF" w:csb1="00000000"/>
    <w:embedRegular r:id="rId8" w:fontKey="{0297DD99-BB57-7044-9183-7E7133CB0ECD}"/>
  </w:font>
  <w:font w:name="Cambria">
    <w:panose1 w:val="02040503050406030204"/>
    <w:charset w:val="00"/>
    <w:family w:val="roman"/>
    <w:pitch w:val="variable"/>
    <w:sig w:usb0="E00002FF" w:usb1="400004FF" w:usb2="00000000" w:usb3="00000000" w:csb0="0000019F" w:csb1="00000000"/>
    <w:embedRegular r:id="rId9" w:fontKey="{8DADE807-4EC5-A747-A610-F9808E872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9B73" w14:textId="77777777" w:rsidR="000D611F" w:rsidRDefault="00F66BA9">
    <w:r>
      <w:rPr>
        <w:noProof/>
      </w:rPr>
      <w:drawing>
        <wp:inline distT="114300" distB="114300" distL="114300" distR="114300" wp14:anchorId="1C59C8D1" wp14:editId="3B79C8AD">
          <wp:extent cx="1319213" cy="280107"/>
          <wp:effectExtent l="0" t="0" r="0" b="0"/>
          <wp:docPr id="12" name="image2.png" descr="MSU-Wordmark-Green-CMYK.png"/>
          <wp:cNvGraphicFramePr/>
          <a:graphic xmlns:a="http://schemas.openxmlformats.org/drawingml/2006/main">
            <a:graphicData uri="http://schemas.openxmlformats.org/drawingml/2006/picture">
              <pic:pic xmlns:pic="http://schemas.openxmlformats.org/drawingml/2006/picture">
                <pic:nvPicPr>
                  <pic:cNvPr id="0" name="image2.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4A146B04" wp14:editId="0C5A4DF3">
          <wp:extent cx="2198563" cy="409902"/>
          <wp:effectExtent l="0" t="0" r="0" b="0"/>
          <wp:docPr id="11" name="image1.png" descr="CREATE Wordmark long2.png"/>
          <wp:cNvGraphicFramePr/>
          <a:graphic xmlns:a="http://schemas.openxmlformats.org/drawingml/2006/main">
            <a:graphicData uri="http://schemas.openxmlformats.org/drawingml/2006/picture">
              <pic:pic xmlns:pic="http://schemas.openxmlformats.org/drawingml/2006/picture">
                <pic:nvPicPr>
                  <pic:cNvPr id="0" name="image1.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7F6D206A" wp14:editId="18818B1B">
          <wp:extent cx="281839" cy="281839"/>
          <wp:effectExtent l="0" t="0" r="0" b="0"/>
          <wp:docPr id="15" name="image9.png" descr="attribution.png"/>
          <wp:cNvGraphicFramePr/>
          <a:graphic xmlns:a="http://schemas.openxmlformats.org/drawingml/2006/main">
            <a:graphicData uri="http://schemas.openxmlformats.org/drawingml/2006/picture">
              <pic:pic xmlns:pic="http://schemas.openxmlformats.org/drawingml/2006/picture">
                <pic:nvPicPr>
                  <pic:cNvPr id="0" name="image9.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3CC24361" wp14:editId="039FBF67">
          <wp:extent cx="281839" cy="281839"/>
          <wp:effectExtent l="0" t="0" r="0" b="0"/>
          <wp:docPr id="14" name="image8.png" descr="non-commercial.png"/>
          <wp:cNvGraphicFramePr/>
          <a:graphic xmlns:a="http://schemas.openxmlformats.org/drawingml/2006/main">
            <a:graphicData uri="http://schemas.openxmlformats.org/drawingml/2006/picture">
              <pic:pic xmlns:pic="http://schemas.openxmlformats.org/drawingml/2006/picture">
                <pic:nvPicPr>
                  <pic:cNvPr id="0" name="image8.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31C77674" w14:textId="4343670D" w:rsidR="000D611F" w:rsidRDefault="00F66BA9">
    <w:pPr>
      <w:jc w:val="right"/>
    </w:pPr>
    <w:r>
      <w:fldChar w:fldCharType="begin"/>
    </w:r>
    <w:r>
      <w:instrText>PAGE</w:instrText>
    </w:r>
    <w:r>
      <w:fldChar w:fldCharType="separate"/>
    </w:r>
    <w:r w:rsidR="002E796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56DC2" w14:textId="77777777" w:rsidR="000D611F" w:rsidRDefault="00F66BA9">
    <w:r>
      <w:rPr>
        <w:noProof/>
      </w:rPr>
      <w:drawing>
        <wp:inline distT="114300" distB="114300" distL="114300" distR="114300" wp14:anchorId="26D677E1" wp14:editId="0CC1BF2B">
          <wp:extent cx="1319213" cy="280107"/>
          <wp:effectExtent l="0" t="0" r="0" b="0"/>
          <wp:docPr id="19" name="image2.png" descr="MSU-Wordmark-Green-CMYK.png"/>
          <wp:cNvGraphicFramePr/>
          <a:graphic xmlns:a="http://schemas.openxmlformats.org/drawingml/2006/main">
            <a:graphicData uri="http://schemas.openxmlformats.org/drawingml/2006/picture">
              <pic:pic xmlns:pic="http://schemas.openxmlformats.org/drawingml/2006/picture">
                <pic:nvPicPr>
                  <pic:cNvPr id="0" name="image2.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7FCF9295" wp14:editId="593766A6">
          <wp:extent cx="281839" cy="281839"/>
          <wp:effectExtent l="0" t="0" r="0" b="0"/>
          <wp:docPr id="18" name="image9.png" descr="attribution.png"/>
          <wp:cNvGraphicFramePr/>
          <a:graphic xmlns:a="http://schemas.openxmlformats.org/drawingml/2006/main">
            <a:graphicData uri="http://schemas.openxmlformats.org/drawingml/2006/picture">
              <pic:pic xmlns:pic="http://schemas.openxmlformats.org/drawingml/2006/picture">
                <pic:nvPicPr>
                  <pic:cNvPr id="0" name="image9.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3D69C659" wp14:editId="1DEB0838">
          <wp:extent cx="281839" cy="281839"/>
          <wp:effectExtent l="0" t="0" r="0" b="0"/>
          <wp:docPr id="20" name="image8.png" descr="non-commercial.png"/>
          <wp:cNvGraphicFramePr/>
          <a:graphic xmlns:a="http://schemas.openxmlformats.org/drawingml/2006/main">
            <a:graphicData uri="http://schemas.openxmlformats.org/drawingml/2006/picture">
              <pic:pic xmlns:pic="http://schemas.openxmlformats.org/drawingml/2006/picture">
                <pic:nvPicPr>
                  <pic:cNvPr id="0" name="image8.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24309D4B" w14:textId="77777777" w:rsidR="000D611F" w:rsidRDefault="00F66BA9">
    <w:pPr>
      <w:jc w:val="right"/>
    </w:pPr>
    <w:r>
      <w:fldChar w:fldCharType="begin"/>
    </w:r>
    <w:r>
      <w:instrText>PAGE</w:instrText>
    </w:r>
    <w:r>
      <w:fldChar w:fldCharType="separate"/>
    </w:r>
    <w:r w:rsidR="002E79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9A839" w14:textId="77777777" w:rsidR="00F66BA9" w:rsidRDefault="00F66BA9">
      <w:pPr>
        <w:spacing w:line="240" w:lineRule="auto"/>
      </w:pPr>
      <w:r>
        <w:separator/>
      </w:r>
    </w:p>
  </w:footnote>
  <w:footnote w:type="continuationSeparator" w:id="0">
    <w:p w14:paraId="6F28AC47" w14:textId="77777777" w:rsidR="00F66BA9" w:rsidRDefault="00F66B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791FE" w14:textId="77777777" w:rsidR="000D611F" w:rsidRDefault="00F66BA9">
    <w:pPr>
      <w:ind w:left="6480" w:firstLine="720"/>
    </w:pPr>
    <w:r>
      <w:t xml:space="preserve">       </w:t>
    </w:r>
    <w:r>
      <w:rPr>
        <w:noProof/>
      </w:rPr>
      <w:drawing>
        <wp:inline distT="114300" distB="114300" distL="114300" distR="114300" wp14:anchorId="406E5F25" wp14:editId="6544D2D9">
          <wp:extent cx="1018919" cy="637860"/>
          <wp:effectExtent l="0" t="0" r="0" b="0"/>
          <wp:docPr id="10" name="image7.jpg" descr="health in our hands 18.jpg"/>
          <wp:cNvGraphicFramePr/>
          <a:graphic xmlns:a="http://schemas.openxmlformats.org/drawingml/2006/main">
            <a:graphicData uri="http://schemas.openxmlformats.org/drawingml/2006/picture">
              <pic:pic xmlns:pic="http://schemas.openxmlformats.org/drawingml/2006/picture">
                <pic:nvPicPr>
                  <pic:cNvPr id="0" name="image7.jpg" descr="health in our hands 18.jpg"/>
                  <pic:cNvPicPr preferRelativeResize="0"/>
                </pic:nvPicPr>
                <pic:blipFill>
                  <a:blip r:embed="rId1"/>
                  <a:srcRect l="4000" t="9160" r="12499" b="10686"/>
                  <a:stretch>
                    <a:fillRect/>
                  </a:stretch>
                </pic:blipFill>
                <pic:spPr>
                  <a:xfrm>
                    <a:off x="0" y="0"/>
                    <a:ext cx="1018919" cy="6378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1D34" w14:textId="77777777" w:rsidR="000D611F" w:rsidRDefault="00F66BA9">
    <w:r>
      <w:rPr>
        <w:noProof/>
      </w:rPr>
      <w:drawing>
        <wp:inline distT="114300" distB="114300" distL="114300" distR="114300" wp14:anchorId="227E79C2" wp14:editId="6911C8D0">
          <wp:extent cx="3100388" cy="665620"/>
          <wp:effectExtent l="0" t="0" r="0" b="0"/>
          <wp:docPr id="17" name="image1.png" descr="CREATE Wordmark long2.png"/>
          <wp:cNvGraphicFramePr/>
          <a:graphic xmlns:a="http://schemas.openxmlformats.org/drawingml/2006/main">
            <a:graphicData uri="http://schemas.openxmlformats.org/drawingml/2006/picture">
              <pic:pic xmlns:pic="http://schemas.openxmlformats.org/drawingml/2006/picture">
                <pic:nvPicPr>
                  <pic:cNvPr id="0" name="image1.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6A51BC63" wp14:editId="5CB50039">
          <wp:extent cx="1018919" cy="637860"/>
          <wp:effectExtent l="0" t="0" r="0" b="0"/>
          <wp:docPr id="16" name="image7.jpg" descr="health in our hands 18.jpg"/>
          <wp:cNvGraphicFramePr/>
          <a:graphic xmlns:a="http://schemas.openxmlformats.org/drawingml/2006/main">
            <a:graphicData uri="http://schemas.openxmlformats.org/drawingml/2006/picture">
              <pic:pic xmlns:pic="http://schemas.openxmlformats.org/drawingml/2006/picture">
                <pic:nvPicPr>
                  <pic:cNvPr id="0" name="image7.jpg" descr="health in our hands 18.jpg"/>
                  <pic:cNvPicPr preferRelativeResize="0"/>
                </pic:nvPicPr>
                <pic:blipFill>
                  <a:blip r:embed="rId2"/>
                  <a:srcRect l="4000" t="9160" r="12499" b="10686"/>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B5A1C"/>
    <w:multiLevelType w:val="multilevel"/>
    <w:tmpl w:val="4356A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586CE9"/>
    <w:multiLevelType w:val="multilevel"/>
    <w:tmpl w:val="0DBA1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B05184"/>
    <w:multiLevelType w:val="multilevel"/>
    <w:tmpl w:val="F990CC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20332FE"/>
    <w:multiLevelType w:val="multilevel"/>
    <w:tmpl w:val="09EE2D7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4C2B05"/>
    <w:multiLevelType w:val="multilevel"/>
    <w:tmpl w:val="32809F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6D071B1"/>
    <w:multiLevelType w:val="multilevel"/>
    <w:tmpl w:val="D5248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285493"/>
    <w:multiLevelType w:val="multilevel"/>
    <w:tmpl w:val="BBCC0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226638"/>
    <w:multiLevelType w:val="multilevel"/>
    <w:tmpl w:val="887EB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94A3226"/>
    <w:multiLevelType w:val="multilevel"/>
    <w:tmpl w:val="46244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823075"/>
    <w:multiLevelType w:val="multilevel"/>
    <w:tmpl w:val="8E5275E0"/>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0FA19DE"/>
    <w:multiLevelType w:val="multilevel"/>
    <w:tmpl w:val="F9D86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565825"/>
    <w:multiLevelType w:val="multilevel"/>
    <w:tmpl w:val="752C8424"/>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9E39C9"/>
    <w:multiLevelType w:val="multilevel"/>
    <w:tmpl w:val="02E689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681013"/>
    <w:multiLevelType w:val="multilevel"/>
    <w:tmpl w:val="BA76C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14161C"/>
    <w:multiLevelType w:val="multilevel"/>
    <w:tmpl w:val="A9E443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0B73CC5"/>
    <w:multiLevelType w:val="multilevel"/>
    <w:tmpl w:val="094C2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314E7A"/>
    <w:multiLevelType w:val="multilevel"/>
    <w:tmpl w:val="EBB4F0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8AA38A3"/>
    <w:multiLevelType w:val="multilevel"/>
    <w:tmpl w:val="F424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293711"/>
    <w:multiLevelType w:val="multilevel"/>
    <w:tmpl w:val="6674F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751855"/>
    <w:multiLevelType w:val="multilevel"/>
    <w:tmpl w:val="5420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981838"/>
    <w:multiLevelType w:val="multilevel"/>
    <w:tmpl w:val="B0321F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7D639B7"/>
    <w:multiLevelType w:val="multilevel"/>
    <w:tmpl w:val="CEB0C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1C1D8E"/>
    <w:multiLevelType w:val="multilevel"/>
    <w:tmpl w:val="0A4A0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72757654">
    <w:abstractNumId w:val="5"/>
  </w:num>
  <w:num w:numId="2" w16cid:durableId="1404110278">
    <w:abstractNumId w:val="17"/>
  </w:num>
  <w:num w:numId="3" w16cid:durableId="1454444735">
    <w:abstractNumId w:val="0"/>
  </w:num>
  <w:num w:numId="4" w16cid:durableId="958796668">
    <w:abstractNumId w:val="20"/>
  </w:num>
  <w:num w:numId="5" w16cid:durableId="516777568">
    <w:abstractNumId w:val="14"/>
  </w:num>
  <w:num w:numId="6" w16cid:durableId="1784956164">
    <w:abstractNumId w:val="15"/>
  </w:num>
  <w:num w:numId="7" w16cid:durableId="169488138">
    <w:abstractNumId w:val="13"/>
  </w:num>
  <w:num w:numId="8" w16cid:durableId="458885610">
    <w:abstractNumId w:val="10"/>
  </w:num>
  <w:num w:numId="9" w16cid:durableId="412508018">
    <w:abstractNumId w:val="12"/>
  </w:num>
  <w:num w:numId="10" w16cid:durableId="1809013323">
    <w:abstractNumId w:val="16"/>
  </w:num>
  <w:num w:numId="11" w16cid:durableId="1151752634">
    <w:abstractNumId w:val="6"/>
  </w:num>
  <w:num w:numId="12" w16cid:durableId="564342180">
    <w:abstractNumId w:val="9"/>
  </w:num>
  <w:num w:numId="13" w16cid:durableId="1824929341">
    <w:abstractNumId w:val="18"/>
  </w:num>
  <w:num w:numId="14" w16cid:durableId="1035038223">
    <w:abstractNumId w:val="8"/>
  </w:num>
  <w:num w:numId="15" w16cid:durableId="110756994">
    <w:abstractNumId w:val="4"/>
  </w:num>
  <w:num w:numId="16" w16cid:durableId="1458377430">
    <w:abstractNumId w:val="1"/>
  </w:num>
  <w:num w:numId="17" w16cid:durableId="1571042747">
    <w:abstractNumId w:val="21"/>
  </w:num>
  <w:num w:numId="18" w16cid:durableId="2114663853">
    <w:abstractNumId w:val="22"/>
  </w:num>
  <w:num w:numId="19" w16cid:durableId="545917720">
    <w:abstractNumId w:val="11"/>
  </w:num>
  <w:num w:numId="20" w16cid:durableId="293365851">
    <w:abstractNumId w:val="7"/>
  </w:num>
  <w:num w:numId="21" w16cid:durableId="1301762156">
    <w:abstractNumId w:val="3"/>
  </w:num>
  <w:num w:numId="22" w16cid:durableId="231696453">
    <w:abstractNumId w:val="2"/>
  </w:num>
  <w:num w:numId="23" w16cid:durableId="17617544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11F"/>
    <w:rsid w:val="000C5129"/>
    <w:rsid w:val="000D611F"/>
    <w:rsid w:val="00164BCC"/>
    <w:rsid w:val="00275746"/>
    <w:rsid w:val="002A3141"/>
    <w:rsid w:val="002E7960"/>
    <w:rsid w:val="003A0A21"/>
    <w:rsid w:val="003B7FDC"/>
    <w:rsid w:val="00453F53"/>
    <w:rsid w:val="0046475F"/>
    <w:rsid w:val="00681457"/>
    <w:rsid w:val="00727323"/>
    <w:rsid w:val="007631D5"/>
    <w:rsid w:val="007C2AFC"/>
    <w:rsid w:val="00844E5C"/>
    <w:rsid w:val="008E2935"/>
    <w:rsid w:val="008E3184"/>
    <w:rsid w:val="009113B1"/>
    <w:rsid w:val="0095230A"/>
    <w:rsid w:val="00961D89"/>
    <w:rsid w:val="00A233AE"/>
    <w:rsid w:val="00CB289B"/>
    <w:rsid w:val="00CE5257"/>
    <w:rsid w:val="00CE5EC7"/>
    <w:rsid w:val="00D414CF"/>
    <w:rsid w:val="00E06241"/>
    <w:rsid w:val="00F66BA9"/>
    <w:rsid w:val="00FA31D6"/>
    <w:rsid w:val="00FE1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F28776"/>
  <w15:docId w15:val="{929858DD-F718-C347-A76B-CCCA393D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enationshealth.aphapublications.org/content/nations-health-series-social-determinants-health" TargetMode="External"/><Relationship Id="rId18" Type="http://schemas.openxmlformats.org/officeDocument/2006/relationships/hyperlink" Target="https://en.wikipedia.org/wiki/Photovoice"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hioh.education/"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rchives.drugabuse.gov/news-events/nida-notes/2002/02/risk-protective-factors-in-drug-abuse-prevention" TargetMode="External"/><Relationship Id="rId20" Type="http://schemas.openxmlformats.org/officeDocument/2006/relationships/hyperlink" Target="https://docs.google.com/document/d/1y0-DVDNWbMXBK-KrEBJDwJLkRdDSfxWMz_3w9GdETFc/edit?usp=shar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drugabuse.gov/publications/preventing-drug-use-among-children-adolescents/chapter-1-risk-factors-protective-factors/what-are-risk-factors" TargetMode="External"/><Relationship Id="rId23" Type="http://schemas.openxmlformats.org/officeDocument/2006/relationships/footer" Target="footer1.xml"/><Relationship Id="rId10" Type="http://schemas.openxmlformats.org/officeDocument/2006/relationships/hyperlink" Target="http://www.nextgenscience.org/pe/ms-ls1-5-molecules-organisms-structures-and-processes" TargetMode="External"/><Relationship Id="rId19" Type="http://schemas.openxmlformats.org/officeDocument/2006/relationships/hyperlink" Target="https://docs.google.com/document/d/1y0-DVDNWbMXBK-KrEBJDwJLkRdDSfxWMz_3w9GdETFc/edit?usp=sharing" TargetMode="External"/><Relationship Id="rId4" Type="http://schemas.openxmlformats.org/officeDocument/2006/relationships/styles" Target="styles.xml"/><Relationship Id="rId9" Type="http://schemas.openxmlformats.org/officeDocument/2006/relationships/hyperlink" Target="https://drive.google.com/file/d/1glTL2v3dvcuQXquO-65WILy2ucTBIa50/view?usp=sharing" TargetMode="External"/><Relationship Id="rId14" Type="http://schemas.openxmlformats.org/officeDocument/2006/relationships/hyperlink" Target="https://thenationshealth.aphapublications.org/content/nations-health-series-social-determinants-health"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CE0A73-7A3B-44CF-9C3A-F935A7E4EC5F}">
  <ds:schemaRefs>
    <ds:schemaRef ds:uri="http://schemas.microsoft.com/sharepoint/v3/contenttype/forms"/>
  </ds:schemaRefs>
</ds:datastoreItem>
</file>

<file path=customXml/itemProps2.xml><?xml version="1.0" encoding="utf-8"?>
<ds:datastoreItem xmlns:ds="http://schemas.openxmlformats.org/officeDocument/2006/customXml" ds:itemID="{C45E864D-4A64-4D22-9B0E-9343055AC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99676-83cc-4052-b690-aa282bf042dd"/>
    <ds:schemaRef ds:uri="790b9c9a-eaba-4882-8b83-c42f63550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19</TotalTime>
  <Pages>18</Pages>
  <Words>5614</Words>
  <Characters>32002</Characters>
  <Application>Microsoft Office Word</Application>
  <DocSecurity>0</DocSecurity>
  <Lines>266</Lines>
  <Paragraphs>75</Paragraphs>
  <ScaleCrop>false</ScaleCrop>
  <Company/>
  <LinksUpToDate>false</LinksUpToDate>
  <CharactersWithSpaces>37541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Bayer, Irene</cp:lastModifiedBy>
  <cp:revision>27</cp:revision>
  <dcterms:created xsi:type="dcterms:W3CDTF">2024-09-10T16:00:00Z</dcterms:created>
  <dcterms:modified xsi:type="dcterms:W3CDTF">2025-01-13T21:19:00Z</dcterms:modified>
</cp:coreProperties>
</file>